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D30" w:rsidRPr="0089762E" w:rsidRDefault="0089762E" w:rsidP="00F66253">
      <w:pPr>
        <w:rPr>
          <w:rFonts w:ascii="Times New Roman" w:hAnsi="Times New Roman"/>
          <w:b/>
          <w:color w:val="FF0000"/>
          <w:sz w:val="24"/>
          <w:szCs w:val="24"/>
        </w:rPr>
      </w:pPr>
      <w:r w:rsidRPr="0089762E">
        <w:rPr>
          <w:rFonts w:ascii="Times New Roman" w:hAnsi="Times New Roman"/>
          <w:b/>
          <w:color w:val="FF0000"/>
          <w:sz w:val="24"/>
          <w:szCs w:val="24"/>
        </w:rPr>
        <w:t>Thème Nourrir l’humanité</w:t>
      </w:r>
    </w:p>
    <w:p w:rsidR="0089762E" w:rsidRPr="0089762E" w:rsidRDefault="0089762E" w:rsidP="00F66253">
      <w:pPr>
        <w:rPr>
          <w:rFonts w:ascii="Times New Roman" w:hAnsi="Times New Roman"/>
          <w:b/>
          <w:color w:val="FF0000"/>
          <w:sz w:val="24"/>
          <w:szCs w:val="24"/>
        </w:rPr>
      </w:pPr>
    </w:p>
    <w:p w:rsidR="0089762E" w:rsidRPr="0089762E" w:rsidRDefault="0089762E" w:rsidP="0089762E">
      <w:pPr>
        <w:pBdr>
          <w:top w:val="single" w:sz="4" w:space="1" w:color="auto"/>
          <w:left w:val="single" w:sz="4" w:space="4" w:color="auto"/>
          <w:bottom w:val="single" w:sz="4" w:space="1" w:color="auto"/>
          <w:right w:val="single" w:sz="4" w:space="4" w:color="auto"/>
        </w:pBdr>
        <w:jc w:val="center"/>
        <w:rPr>
          <w:rFonts w:ascii="Times New Roman" w:hAnsi="Times New Roman"/>
          <w:sz w:val="28"/>
          <w:szCs w:val="28"/>
        </w:rPr>
      </w:pPr>
      <w:r w:rsidRPr="0089762E">
        <w:rPr>
          <w:rFonts w:ascii="Times New Roman" w:hAnsi="Times New Roman"/>
          <w:b/>
          <w:color w:val="FF0000"/>
          <w:sz w:val="28"/>
          <w:szCs w:val="28"/>
        </w:rPr>
        <w:t>Chapitre 7. Physique et chimie dans notre assiette</w:t>
      </w:r>
    </w:p>
    <w:p w:rsidR="006D2146" w:rsidRDefault="006D2146" w:rsidP="00D01475">
      <w:pPr>
        <w:rPr>
          <w:rFonts w:ascii="Times New Roman" w:hAnsi="Times New Roman"/>
          <w:i/>
          <w:sz w:val="24"/>
          <w:szCs w:val="24"/>
        </w:rPr>
      </w:pPr>
    </w:p>
    <w:p w:rsidR="0089762E" w:rsidRDefault="00AB1DBC" w:rsidP="00D01475">
      <w:pPr>
        <w:rPr>
          <w:rFonts w:ascii="Times New Roman" w:hAnsi="Times New Roman"/>
          <w:i/>
          <w:sz w:val="24"/>
          <w:szCs w:val="24"/>
        </w:rPr>
      </w:pPr>
      <w:r>
        <w:rPr>
          <w:rFonts w:ascii="Times New Roman" w:hAnsi="Times New Roman"/>
          <w:i/>
          <w:sz w:val="24"/>
          <w:szCs w:val="24"/>
        </w:rPr>
        <w:t>De tous temps, l’Homme a été confronté au problème de conservation de ses aliments. En effet, les aliments peuvent s’altérer sous l’action de micro-organismes ou par réaction chimique.</w:t>
      </w:r>
    </w:p>
    <w:p w:rsidR="0089762E" w:rsidRDefault="00AB1DBC" w:rsidP="00AB1DBC">
      <w:pPr>
        <w:pStyle w:val="Paragraphedeliste"/>
        <w:numPr>
          <w:ilvl w:val="0"/>
          <w:numId w:val="47"/>
        </w:numPr>
        <w:rPr>
          <w:rFonts w:ascii="Times New Roman" w:hAnsi="Times New Roman"/>
          <w:i/>
          <w:sz w:val="24"/>
          <w:szCs w:val="24"/>
        </w:rPr>
      </w:pPr>
      <w:r>
        <w:rPr>
          <w:rFonts w:ascii="Times New Roman" w:hAnsi="Times New Roman"/>
          <w:i/>
          <w:sz w:val="24"/>
          <w:szCs w:val="24"/>
        </w:rPr>
        <w:t>Quels phénomènes sont à l’origine de l’altération de certains aliments ?</w:t>
      </w:r>
    </w:p>
    <w:p w:rsidR="00AB1DBC" w:rsidRDefault="00AB1DBC" w:rsidP="00AB1DBC">
      <w:pPr>
        <w:pStyle w:val="Paragraphedeliste"/>
        <w:numPr>
          <w:ilvl w:val="0"/>
          <w:numId w:val="47"/>
        </w:numPr>
        <w:rPr>
          <w:rFonts w:ascii="Times New Roman" w:hAnsi="Times New Roman"/>
          <w:i/>
          <w:sz w:val="24"/>
          <w:szCs w:val="24"/>
        </w:rPr>
      </w:pPr>
      <w:r>
        <w:rPr>
          <w:rFonts w:ascii="Times New Roman" w:hAnsi="Times New Roman"/>
          <w:i/>
          <w:sz w:val="24"/>
          <w:szCs w:val="24"/>
        </w:rPr>
        <w:t>Comment ont évolué les techniques de conservation ?</w:t>
      </w:r>
    </w:p>
    <w:p w:rsidR="00AB1DBC" w:rsidRPr="00AB1DBC" w:rsidRDefault="00AB1DBC" w:rsidP="00AB1DBC">
      <w:pPr>
        <w:pStyle w:val="Paragraphedeliste"/>
        <w:numPr>
          <w:ilvl w:val="0"/>
          <w:numId w:val="47"/>
        </w:numPr>
        <w:rPr>
          <w:rFonts w:ascii="Times New Roman" w:hAnsi="Times New Roman"/>
          <w:i/>
          <w:sz w:val="24"/>
          <w:szCs w:val="24"/>
        </w:rPr>
      </w:pPr>
      <w:r>
        <w:rPr>
          <w:rFonts w:ascii="Times New Roman" w:hAnsi="Times New Roman"/>
          <w:i/>
          <w:sz w:val="24"/>
          <w:szCs w:val="24"/>
        </w:rPr>
        <w:t>Quels conseils donner au consommateur pour garantir la qualité sanitaire des aliments ?</w:t>
      </w:r>
    </w:p>
    <w:p w:rsidR="0089762E" w:rsidRDefault="0089762E" w:rsidP="00D01475">
      <w:pPr>
        <w:rPr>
          <w:rFonts w:ascii="Times New Roman" w:hAnsi="Times New Roman"/>
          <w:i/>
          <w:sz w:val="24"/>
          <w:szCs w:val="24"/>
        </w:rPr>
      </w:pPr>
    </w:p>
    <w:p w:rsidR="0089762E" w:rsidRPr="009F241B" w:rsidRDefault="008B77BB" w:rsidP="008B77BB">
      <w:pPr>
        <w:pBdr>
          <w:top w:val="single" w:sz="4" w:space="1" w:color="auto"/>
          <w:left w:val="single" w:sz="4" w:space="4" w:color="auto"/>
          <w:bottom w:val="single" w:sz="4" w:space="1" w:color="auto"/>
          <w:right w:val="single" w:sz="4" w:space="4" w:color="auto"/>
        </w:pBdr>
        <w:rPr>
          <w:rFonts w:ascii="Times New Roman" w:hAnsi="Times New Roman"/>
          <w:b/>
          <w:sz w:val="24"/>
          <w:szCs w:val="24"/>
          <w:u w:val="single"/>
        </w:rPr>
      </w:pPr>
      <w:r w:rsidRPr="009F241B">
        <w:rPr>
          <w:rFonts w:ascii="Times New Roman" w:hAnsi="Times New Roman"/>
          <w:b/>
          <w:sz w:val="24"/>
          <w:szCs w:val="24"/>
          <w:u w:val="single"/>
        </w:rPr>
        <w:t>Cours en ligne :</w:t>
      </w:r>
    </w:p>
    <w:p w:rsidR="00C70A4B" w:rsidRPr="009F241B" w:rsidRDefault="00C70A4B" w:rsidP="008B77BB">
      <w:pPr>
        <w:pBdr>
          <w:top w:val="single" w:sz="4" w:space="1" w:color="auto"/>
          <w:left w:val="single" w:sz="4" w:space="4" w:color="auto"/>
          <w:bottom w:val="single" w:sz="4" w:space="1" w:color="auto"/>
          <w:right w:val="single" w:sz="4" w:space="4" w:color="auto"/>
        </w:pBdr>
        <w:rPr>
          <w:rFonts w:ascii="Times New Roman" w:hAnsi="Times New Roman"/>
          <w:sz w:val="24"/>
          <w:szCs w:val="24"/>
        </w:rPr>
      </w:pPr>
      <w:r w:rsidRPr="009F241B">
        <w:rPr>
          <w:rFonts w:ascii="Times New Roman" w:hAnsi="Times New Roman"/>
          <w:sz w:val="24"/>
          <w:szCs w:val="24"/>
        </w:rPr>
        <w:t xml:space="preserve">Mot de passe : </w:t>
      </w:r>
      <w:proofErr w:type="spellStart"/>
      <w:r w:rsidRPr="009F241B">
        <w:rPr>
          <w:rFonts w:ascii="Times New Roman" w:hAnsi="Times New Roman"/>
          <w:sz w:val="24"/>
          <w:szCs w:val="24"/>
        </w:rPr>
        <w:t>mescoursdephysique</w:t>
      </w:r>
      <w:proofErr w:type="spellEnd"/>
    </w:p>
    <w:p w:rsidR="00C70A4B" w:rsidRPr="009F241B" w:rsidRDefault="00C70A4B" w:rsidP="008B77BB">
      <w:pPr>
        <w:pBdr>
          <w:top w:val="single" w:sz="4" w:space="1" w:color="auto"/>
          <w:left w:val="single" w:sz="4" w:space="4" w:color="auto"/>
          <w:bottom w:val="single" w:sz="4" w:space="1" w:color="auto"/>
          <w:right w:val="single" w:sz="4" w:space="4" w:color="auto"/>
        </w:pBdr>
        <w:rPr>
          <w:rStyle w:val="Lienhypertexte"/>
          <w:rFonts w:ascii="Times New Roman" w:hAnsi="Times New Roman"/>
          <w:color w:val="17272E"/>
          <w:sz w:val="24"/>
          <w:szCs w:val="24"/>
          <w:u w:val="none"/>
          <w:bdr w:val="none" w:sz="0" w:space="0" w:color="auto" w:frame="1"/>
          <w:shd w:val="clear" w:color="auto" w:fill="FFFFFF"/>
        </w:rPr>
      </w:pPr>
      <w:r w:rsidRPr="009F241B">
        <w:rPr>
          <w:rFonts w:ascii="Times New Roman" w:hAnsi="Times New Roman"/>
          <w:sz w:val="24"/>
          <w:szCs w:val="24"/>
        </w:rPr>
        <w:t>c</w:t>
      </w:r>
      <w:hyperlink r:id="rId8" w:tgtFrame="_blank" w:history="1">
        <w:r w:rsidRPr="009F241B">
          <w:rPr>
            <w:rStyle w:val="Lienhypertexte"/>
            <w:rFonts w:ascii="Times New Roman" w:hAnsi="Times New Roman"/>
            <w:bCs/>
            <w:color w:val="17272E"/>
            <w:sz w:val="24"/>
            <w:szCs w:val="24"/>
            <w:u w:val="none"/>
            <w:bdr w:val="none" w:sz="0" w:space="0" w:color="auto" w:frame="1"/>
            <w:shd w:val="clear" w:color="auto" w:fill="FFFFFF"/>
          </w:rPr>
          <w:t>hapitre 7 1ere moiti</w:t>
        </w:r>
        <w:r w:rsidR="009F241B">
          <w:rPr>
            <w:rStyle w:val="Lienhypertexte"/>
            <w:rFonts w:ascii="Times New Roman" w:hAnsi="Times New Roman"/>
            <w:bCs/>
            <w:color w:val="17272E"/>
            <w:sz w:val="24"/>
            <w:szCs w:val="24"/>
            <w:u w:val="none"/>
            <w:bdr w:val="none" w:sz="0" w:space="0" w:color="auto" w:frame="1"/>
            <w:shd w:val="clear" w:color="auto" w:fill="FFFFFF"/>
          </w:rPr>
          <w:t>é</w:t>
        </w:r>
      </w:hyperlink>
      <w:r w:rsidRPr="009F241B">
        <w:rPr>
          <w:rFonts w:ascii="Times New Roman" w:hAnsi="Times New Roman"/>
          <w:sz w:val="24"/>
          <w:szCs w:val="24"/>
        </w:rPr>
        <w:t xml:space="preserve"> : </w:t>
      </w:r>
      <w:hyperlink r:id="rId9" w:tgtFrame="_blank" w:history="1">
        <w:r w:rsidRPr="009F241B">
          <w:rPr>
            <w:rStyle w:val="Lienhypertexte"/>
            <w:rFonts w:ascii="Times New Roman" w:hAnsi="Times New Roman"/>
            <w:color w:val="17272E"/>
            <w:sz w:val="24"/>
            <w:szCs w:val="24"/>
            <w:u w:val="none"/>
            <w:bdr w:val="none" w:sz="0" w:space="0" w:color="auto" w:frame="1"/>
            <w:shd w:val="clear" w:color="auto" w:fill="FFFFFF"/>
          </w:rPr>
          <w:t>https://vimeo.com/215151853</w:t>
        </w:r>
      </w:hyperlink>
    </w:p>
    <w:p w:rsidR="009F241B" w:rsidRPr="009F241B" w:rsidRDefault="009F241B" w:rsidP="009F241B">
      <w:pPr>
        <w:pBdr>
          <w:top w:val="single" w:sz="4" w:space="1" w:color="auto"/>
          <w:left w:val="single" w:sz="4" w:space="4" w:color="auto"/>
          <w:bottom w:val="single" w:sz="4" w:space="1" w:color="auto"/>
          <w:right w:val="single" w:sz="4" w:space="4" w:color="auto"/>
        </w:pBdr>
        <w:ind w:firstLine="708"/>
        <w:rPr>
          <w:rFonts w:ascii="Times New Roman" w:hAnsi="Times New Roman"/>
          <w:sz w:val="24"/>
          <w:szCs w:val="24"/>
        </w:rPr>
      </w:pPr>
      <w:r>
        <w:rPr>
          <w:rFonts w:ascii="Times New Roman" w:hAnsi="Times New Roman"/>
          <w:sz w:val="24"/>
          <w:szCs w:val="24"/>
        </w:rPr>
        <w:t xml:space="preserve">     </w:t>
      </w:r>
      <w:r w:rsidRPr="009F241B">
        <w:rPr>
          <w:rFonts w:ascii="Times New Roman" w:hAnsi="Times New Roman"/>
          <w:sz w:val="24"/>
          <w:szCs w:val="24"/>
        </w:rPr>
        <w:t>2eme moitié : h</w:t>
      </w:r>
      <w:hyperlink r:id="rId10" w:tgtFrame="_blank" w:history="1">
        <w:r w:rsidRPr="009F241B">
          <w:rPr>
            <w:rStyle w:val="Lienhypertexte"/>
            <w:rFonts w:ascii="Times New Roman" w:hAnsi="Times New Roman"/>
            <w:color w:val="17272E"/>
            <w:sz w:val="24"/>
            <w:szCs w:val="24"/>
            <w:u w:val="none"/>
            <w:bdr w:val="none" w:sz="0" w:space="0" w:color="auto" w:frame="1"/>
            <w:shd w:val="clear" w:color="auto" w:fill="FFFFFF"/>
          </w:rPr>
          <w:t>ttps://vimeo.com/216293835</w:t>
        </w:r>
      </w:hyperlink>
    </w:p>
    <w:p w:rsidR="008B77BB" w:rsidRDefault="008B77BB" w:rsidP="008B77BB">
      <w:pPr>
        <w:pBdr>
          <w:top w:val="single" w:sz="4" w:space="1" w:color="auto"/>
          <w:left w:val="single" w:sz="4" w:space="4" w:color="auto"/>
          <w:bottom w:val="single" w:sz="4" w:space="1" w:color="auto"/>
          <w:right w:val="single" w:sz="4" w:space="4" w:color="auto"/>
        </w:pBdr>
        <w:rPr>
          <w:rFonts w:ascii="Times New Roman" w:hAnsi="Times New Roman"/>
          <w:i/>
          <w:sz w:val="24"/>
          <w:szCs w:val="24"/>
        </w:rPr>
      </w:pPr>
      <w:bookmarkStart w:id="0" w:name="_GoBack"/>
      <w:bookmarkEnd w:id="0"/>
    </w:p>
    <w:p w:rsidR="008B77BB" w:rsidRPr="0089762E" w:rsidRDefault="008B77BB" w:rsidP="00D01475">
      <w:pPr>
        <w:rPr>
          <w:rFonts w:ascii="Times New Roman" w:hAnsi="Times New Roman"/>
          <w:i/>
          <w:sz w:val="24"/>
          <w:szCs w:val="24"/>
        </w:rPr>
      </w:pPr>
    </w:p>
    <w:p w:rsidR="00151672" w:rsidRPr="0089762E" w:rsidRDefault="0038518E" w:rsidP="00D01475">
      <w:pPr>
        <w:pStyle w:val="Titre6"/>
        <w:rPr>
          <w:rFonts w:ascii="Times New Roman" w:hAnsi="Times New Roman"/>
          <w:sz w:val="24"/>
          <w:szCs w:val="24"/>
        </w:rPr>
      </w:pPr>
      <w:r>
        <w:rPr>
          <w:rFonts w:ascii="Times New Roman" w:hAnsi="Times New Roman"/>
          <w:sz w:val="24"/>
          <w:szCs w:val="24"/>
        </w:rPr>
        <w:t>L’oxydation des aliments</w:t>
      </w:r>
    </w:p>
    <w:p w:rsidR="0081590C" w:rsidRPr="0089762E" w:rsidRDefault="0081590C" w:rsidP="0081590C">
      <w:pPr>
        <w:rPr>
          <w:rFonts w:ascii="Times New Roman" w:hAnsi="Times New Roman"/>
          <w:sz w:val="24"/>
          <w:szCs w:val="24"/>
        </w:rPr>
      </w:pPr>
    </w:p>
    <w:p w:rsidR="0081590C" w:rsidRPr="0089762E" w:rsidRDefault="00B616DD" w:rsidP="0038518E">
      <w:pPr>
        <w:pStyle w:val="Titre6"/>
        <w:ind w:left="284"/>
        <w:rPr>
          <w:rFonts w:ascii="Times New Roman" w:hAnsi="Times New Roman"/>
          <w:sz w:val="24"/>
          <w:szCs w:val="24"/>
        </w:rPr>
      </w:pPr>
      <w:r w:rsidRPr="0089762E">
        <w:rPr>
          <w:rFonts w:ascii="Times New Roman" w:hAnsi="Times New Roman"/>
          <w:sz w:val="24"/>
          <w:szCs w:val="24"/>
        </w:rPr>
        <w:t>La conservation des aliments</w:t>
      </w:r>
    </w:p>
    <w:p w:rsidR="0081590C" w:rsidRPr="0089762E" w:rsidRDefault="0081590C" w:rsidP="00D01475">
      <w:pPr>
        <w:rPr>
          <w:rFonts w:ascii="Times New Roman" w:hAnsi="Times New Roman"/>
          <w:sz w:val="24"/>
          <w:szCs w:val="24"/>
        </w:rPr>
      </w:pPr>
    </w:p>
    <w:p w:rsidR="00F852EB" w:rsidRPr="0089762E" w:rsidRDefault="00F852EB" w:rsidP="008B77BB">
      <w:pPr>
        <w:ind w:right="54"/>
        <w:rPr>
          <w:rFonts w:ascii="Times New Roman" w:hAnsi="Times New Roman"/>
          <w:sz w:val="24"/>
          <w:szCs w:val="24"/>
        </w:rPr>
      </w:pPr>
      <w:r w:rsidRPr="0089762E">
        <w:rPr>
          <w:rFonts w:ascii="Times New Roman" w:hAnsi="Times New Roman"/>
          <w:b/>
          <w:bCs/>
          <w:sz w:val="24"/>
          <w:szCs w:val="24"/>
          <w:u w:val="single"/>
        </w:rPr>
        <w:t xml:space="preserve">Bilan </w:t>
      </w:r>
      <w:r w:rsidR="008B77BB">
        <w:rPr>
          <w:rFonts w:ascii="Times New Roman" w:hAnsi="Times New Roman"/>
          <w:b/>
          <w:bCs/>
          <w:sz w:val="24"/>
          <w:szCs w:val="24"/>
          <w:u w:val="single"/>
        </w:rPr>
        <w:t>à retenir</w:t>
      </w:r>
      <w:r w:rsidRPr="0089762E">
        <w:rPr>
          <w:rFonts w:ascii="Times New Roman" w:hAnsi="Times New Roman"/>
          <w:b/>
          <w:bCs/>
          <w:sz w:val="24"/>
          <w:szCs w:val="24"/>
          <w:u w:val="single"/>
        </w:rPr>
        <w:t xml:space="preserve"> : </w:t>
      </w:r>
      <w:r w:rsidRPr="0089762E">
        <w:rPr>
          <w:rFonts w:ascii="Times New Roman" w:hAnsi="Times New Roman"/>
          <w:sz w:val="24"/>
          <w:szCs w:val="24"/>
        </w:rPr>
        <w:br/>
        <w:t>De nombreux aliments s'altèrent rapidement et deviennent impropres à la consommation.</w:t>
      </w:r>
      <w:r w:rsidRPr="0089762E">
        <w:rPr>
          <w:rFonts w:ascii="Times New Roman" w:hAnsi="Times New Roman"/>
          <w:sz w:val="24"/>
          <w:szCs w:val="24"/>
        </w:rPr>
        <w:br/>
        <w:t>Les causes de cette dégradation sont variées :</w:t>
      </w:r>
      <w:r w:rsidRPr="0089762E">
        <w:rPr>
          <w:rFonts w:ascii="Times New Roman" w:hAnsi="Times New Roman"/>
          <w:sz w:val="24"/>
          <w:szCs w:val="24"/>
        </w:rPr>
        <w:br/>
      </w:r>
      <w:r w:rsidRPr="0089762E">
        <w:rPr>
          <w:rFonts w:ascii="Times New Roman" w:hAnsi="Times New Roman"/>
          <w:sz w:val="24"/>
          <w:szCs w:val="24"/>
        </w:rPr>
        <w:tab/>
        <w:t xml:space="preserve">- </w:t>
      </w:r>
      <w:r w:rsidRPr="0089762E">
        <w:rPr>
          <w:rFonts w:ascii="Times New Roman" w:hAnsi="Times New Roman"/>
          <w:b/>
          <w:bCs/>
          <w:sz w:val="24"/>
          <w:szCs w:val="24"/>
        </w:rPr>
        <w:t>oxydation</w:t>
      </w:r>
      <w:r w:rsidRPr="0089762E">
        <w:rPr>
          <w:rFonts w:ascii="Times New Roman" w:hAnsi="Times New Roman"/>
          <w:sz w:val="24"/>
          <w:szCs w:val="24"/>
        </w:rPr>
        <w:t xml:space="preserve"> en présence de dioxygène et de lumière (fruit qui noircit, beurre qui rancit) ou par élévation de température (lactose qui s'oxyde en acide lactique)</w:t>
      </w:r>
    </w:p>
    <w:p w:rsidR="00F852EB" w:rsidRPr="0089762E" w:rsidRDefault="00F852EB" w:rsidP="008B77BB">
      <w:pPr>
        <w:ind w:right="54"/>
        <w:rPr>
          <w:rFonts w:ascii="Times New Roman" w:hAnsi="Times New Roman"/>
          <w:sz w:val="24"/>
          <w:szCs w:val="24"/>
        </w:rPr>
      </w:pPr>
      <w:r w:rsidRPr="0089762E">
        <w:rPr>
          <w:rFonts w:ascii="Times New Roman" w:hAnsi="Times New Roman"/>
          <w:sz w:val="24"/>
          <w:szCs w:val="24"/>
        </w:rPr>
        <w:tab/>
        <w:t xml:space="preserve">- </w:t>
      </w:r>
      <w:r w:rsidRPr="0089762E">
        <w:rPr>
          <w:rFonts w:ascii="Times New Roman" w:hAnsi="Times New Roman"/>
          <w:b/>
          <w:bCs/>
          <w:sz w:val="24"/>
          <w:szCs w:val="24"/>
        </w:rPr>
        <w:t>développement de bactéries pathogènes</w:t>
      </w:r>
      <w:r w:rsidRPr="0089762E">
        <w:rPr>
          <w:rFonts w:ascii="Times New Roman" w:hAnsi="Times New Roman"/>
          <w:sz w:val="24"/>
          <w:szCs w:val="24"/>
        </w:rPr>
        <w:t xml:space="preserve"> (dans les viandes et les poissons), </w:t>
      </w:r>
      <w:r w:rsidRPr="0089762E">
        <w:rPr>
          <w:rFonts w:ascii="Times New Roman" w:hAnsi="Times New Roman"/>
          <w:b/>
          <w:bCs/>
          <w:sz w:val="24"/>
          <w:szCs w:val="24"/>
        </w:rPr>
        <w:t>attaque par insectes ou champignons</w:t>
      </w:r>
      <w:r w:rsidRPr="0089762E">
        <w:rPr>
          <w:rFonts w:ascii="Times New Roman" w:hAnsi="Times New Roman"/>
          <w:sz w:val="24"/>
          <w:szCs w:val="24"/>
        </w:rPr>
        <w:t xml:space="preserve"> (fruits </w:t>
      </w:r>
      <w:r w:rsidR="00F80783" w:rsidRPr="0089762E">
        <w:rPr>
          <w:rFonts w:ascii="Times New Roman" w:hAnsi="Times New Roman"/>
          <w:sz w:val="24"/>
          <w:szCs w:val="24"/>
        </w:rPr>
        <w:t xml:space="preserve">et légumes) </w:t>
      </w:r>
      <w:r w:rsidRPr="0089762E">
        <w:rPr>
          <w:rFonts w:ascii="Times New Roman" w:hAnsi="Times New Roman"/>
          <w:sz w:val="24"/>
          <w:szCs w:val="24"/>
        </w:rPr>
        <w:br/>
      </w:r>
      <w:r w:rsidRPr="0089762E">
        <w:rPr>
          <w:rFonts w:ascii="Times New Roman" w:hAnsi="Times New Roman"/>
          <w:sz w:val="24"/>
          <w:szCs w:val="24"/>
        </w:rPr>
        <w:br/>
        <w:t xml:space="preserve">Pour éviter leur dégradation, les aliments sont placés dans des emballages "sous vide" et opaques. Quand ces précautions ne suffisent pas, on peut recourir à des </w:t>
      </w:r>
      <w:r w:rsidRPr="0089762E">
        <w:rPr>
          <w:rFonts w:ascii="Times New Roman" w:hAnsi="Times New Roman"/>
          <w:b/>
          <w:bCs/>
          <w:sz w:val="24"/>
          <w:szCs w:val="24"/>
        </w:rPr>
        <w:t>procédés chimiques</w:t>
      </w:r>
      <w:r w:rsidRPr="0089762E">
        <w:rPr>
          <w:rFonts w:ascii="Times New Roman" w:hAnsi="Times New Roman"/>
          <w:sz w:val="24"/>
          <w:szCs w:val="24"/>
        </w:rPr>
        <w:t xml:space="preserve"> ou </w:t>
      </w:r>
      <w:r w:rsidRPr="0089762E">
        <w:rPr>
          <w:rFonts w:ascii="Times New Roman" w:hAnsi="Times New Roman"/>
          <w:b/>
          <w:bCs/>
          <w:sz w:val="24"/>
          <w:szCs w:val="24"/>
        </w:rPr>
        <w:t>physiques</w:t>
      </w:r>
      <w:r w:rsidRPr="0089762E">
        <w:rPr>
          <w:rFonts w:ascii="Times New Roman" w:hAnsi="Times New Roman"/>
          <w:sz w:val="24"/>
          <w:szCs w:val="24"/>
        </w:rPr>
        <w:t xml:space="preserve"> pour assurer leur conservation.</w:t>
      </w:r>
      <w:r w:rsidRPr="0089762E">
        <w:rPr>
          <w:rFonts w:ascii="Times New Roman" w:hAnsi="Times New Roman"/>
          <w:sz w:val="24"/>
          <w:szCs w:val="24"/>
        </w:rPr>
        <w:br/>
      </w:r>
      <w:r w:rsidRPr="0089762E">
        <w:rPr>
          <w:rFonts w:ascii="Times New Roman" w:hAnsi="Times New Roman"/>
          <w:sz w:val="24"/>
          <w:szCs w:val="24"/>
        </w:rPr>
        <w:br/>
        <w:t>Un p</w:t>
      </w:r>
      <w:r w:rsidRPr="0089762E">
        <w:rPr>
          <w:rFonts w:ascii="Times New Roman" w:hAnsi="Times New Roman"/>
          <w:b/>
          <w:bCs/>
          <w:sz w:val="24"/>
          <w:szCs w:val="24"/>
        </w:rPr>
        <w:t>rocédé chimique</w:t>
      </w:r>
      <w:r w:rsidRPr="0089762E">
        <w:rPr>
          <w:rFonts w:ascii="Times New Roman" w:hAnsi="Times New Roman"/>
          <w:sz w:val="24"/>
          <w:szCs w:val="24"/>
        </w:rPr>
        <w:t xml:space="preserve"> consiste à introduire un </w:t>
      </w:r>
      <w:r w:rsidRPr="0089762E">
        <w:rPr>
          <w:rFonts w:ascii="Times New Roman" w:hAnsi="Times New Roman"/>
          <w:b/>
          <w:bCs/>
          <w:sz w:val="24"/>
          <w:szCs w:val="24"/>
        </w:rPr>
        <w:t>agent antioxydant</w:t>
      </w:r>
      <w:r w:rsidRPr="0089762E">
        <w:rPr>
          <w:rFonts w:ascii="Times New Roman" w:hAnsi="Times New Roman"/>
          <w:sz w:val="24"/>
          <w:szCs w:val="24"/>
        </w:rPr>
        <w:t xml:space="preserve">. Cet additif alimentaire peut être d'origine </w:t>
      </w:r>
      <w:r w:rsidRPr="0089762E">
        <w:rPr>
          <w:rFonts w:ascii="Times New Roman" w:hAnsi="Times New Roman"/>
          <w:b/>
          <w:bCs/>
          <w:sz w:val="24"/>
          <w:szCs w:val="24"/>
        </w:rPr>
        <w:t>naturelle</w:t>
      </w:r>
      <w:r w:rsidRPr="0089762E">
        <w:rPr>
          <w:rFonts w:ascii="Times New Roman" w:hAnsi="Times New Roman"/>
          <w:sz w:val="24"/>
          <w:szCs w:val="24"/>
        </w:rPr>
        <w:t xml:space="preserve"> ou </w:t>
      </w:r>
      <w:r w:rsidRPr="0089762E">
        <w:rPr>
          <w:rFonts w:ascii="Times New Roman" w:hAnsi="Times New Roman"/>
          <w:b/>
          <w:bCs/>
          <w:sz w:val="24"/>
          <w:szCs w:val="24"/>
        </w:rPr>
        <w:t>synthétique</w:t>
      </w:r>
      <w:r w:rsidRPr="0089762E">
        <w:rPr>
          <w:rFonts w:ascii="Times New Roman" w:hAnsi="Times New Roman"/>
          <w:sz w:val="24"/>
          <w:szCs w:val="24"/>
        </w:rPr>
        <w:t>.</w:t>
      </w:r>
      <w:r w:rsidRPr="0089762E">
        <w:rPr>
          <w:rFonts w:ascii="Times New Roman" w:hAnsi="Times New Roman"/>
          <w:sz w:val="24"/>
          <w:szCs w:val="24"/>
        </w:rPr>
        <w:br/>
      </w:r>
      <w:r w:rsidRPr="0089762E">
        <w:rPr>
          <w:rFonts w:ascii="Times New Roman" w:hAnsi="Times New Roman"/>
          <w:sz w:val="24"/>
          <w:szCs w:val="24"/>
        </w:rPr>
        <w:br/>
        <w:t xml:space="preserve">On utilise principalement trois types de </w:t>
      </w:r>
      <w:r w:rsidRPr="0089762E">
        <w:rPr>
          <w:rFonts w:ascii="Times New Roman" w:hAnsi="Times New Roman"/>
          <w:b/>
          <w:bCs/>
          <w:sz w:val="24"/>
          <w:szCs w:val="24"/>
        </w:rPr>
        <w:t>procédés physiques</w:t>
      </w:r>
      <w:r w:rsidRPr="0089762E">
        <w:rPr>
          <w:rFonts w:ascii="Times New Roman" w:hAnsi="Times New Roman"/>
          <w:sz w:val="24"/>
          <w:szCs w:val="24"/>
        </w:rPr>
        <w:t xml:space="preserve"> :</w:t>
      </w:r>
    </w:p>
    <w:p w:rsidR="00151672" w:rsidRDefault="00FC62ED" w:rsidP="008B77BB">
      <w:pPr>
        <w:ind w:right="54"/>
        <w:rPr>
          <w:rFonts w:ascii="Times New Roman" w:hAnsi="Times New Roman"/>
          <w:sz w:val="24"/>
          <w:szCs w:val="24"/>
        </w:rPr>
      </w:pPr>
      <w:r>
        <w:rPr>
          <w:rFonts w:ascii="Times New Roman" w:hAnsi="Times New Roman"/>
          <w:sz w:val="24"/>
          <w:szCs w:val="24"/>
        </w:rPr>
        <w:tab/>
      </w:r>
      <w:r w:rsidR="00F852EB" w:rsidRPr="0089762E">
        <w:rPr>
          <w:rFonts w:ascii="Times New Roman" w:hAnsi="Times New Roman"/>
          <w:sz w:val="24"/>
          <w:szCs w:val="24"/>
        </w:rPr>
        <w:t xml:space="preserve">- les techniques de </w:t>
      </w:r>
      <w:r w:rsidR="00F852EB" w:rsidRPr="0089762E">
        <w:rPr>
          <w:rFonts w:ascii="Times New Roman" w:hAnsi="Times New Roman"/>
          <w:b/>
          <w:bCs/>
          <w:sz w:val="24"/>
          <w:szCs w:val="24"/>
        </w:rPr>
        <w:t>conservation par la chaleur</w:t>
      </w:r>
      <w:r w:rsidR="00F852EB" w:rsidRPr="0089762E">
        <w:rPr>
          <w:rFonts w:ascii="Times New Roman" w:hAnsi="Times New Roman"/>
          <w:sz w:val="24"/>
          <w:szCs w:val="24"/>
        </w:rPr>
        <w:t xml:space="preserve"> qui détruisent ou inhibent les microorganismes. Il s'agit de la </w:t>
      </w:r>
      <w:r w:rsidR="00F852EB" w:rsidRPr="0089762E">
        <w:rPr>
          <w:rFonts w:ascii="Times New Roman" w:hAnsi="Times New Roman"/>
          <w:b/>
          <w:bCs/>
          <w:sz w:val="24"/>
          <w:szCs w:val="24"/>
        </w:rPr>
        <w:t>pasteurisation</w:t>
      </w:r>
      <w:r w:rsidR="00F852EB" w:rsidRPr="0089762E">
        <w:rPr>
          <w:rFonts w:ascii="Times New Roman" w:hAnsi="Times New Roman"/>
          <w:sz w:val="24"/>
          <w:szCs w:val="24"/>
        </w:rPr>
        <w:t xml:space="preserve"> si le chauffage est inférieur à 100°C et de la </w:t>
      </w:r>
      <w:r w:rsidR="00F852EB" w:rsidRPr="0089762E">
        <w:rPr>
          <w:rFonts w:ascii="Times New Roman" w:hAnsi="Times New Roman"/>
          <w:b/>
          <w:bCs/>
          <w:sz w:val="24"/>
          <w:szCs w:val="24"/>
        </w:rPr>
        <w:t>stérilisation</w:t>
      </w:r>
      <w:r w:rsidR="00F852EB" w:rsidRPr="0089762E">
        <w:rPr>
          <w:rFonts w:ascii="Times New Roman" w:hAnsi="Times New Roman"/>
          <w:sz w:val="24"/>
          <w:szCs w:val="24"/>
        </w:rPr>
        <w:t xml:space="preserve"> s'il est supérieur à 100°C.</w:t>
      </w:r>
      <w:r w:rsidR="00F852EB" w:rsidRPr="0089762E">
        <w:rPr>
          <w:rFonts w:ascii="Times New Roman" w:hAnsi="Times New Roman"/>
          <w:sz w:val="24"/>
          <w:szCs w:val="24"/>
        </w:rPr>
        <w:br/>
      </w:r>
      <w:r>
        <w:rPr>
          <w:rFonts w:ascii="Times New Roman" w:hAnsi="Times New Roman"/>
          <w:sz w:val="24"/>
          <w:szCs w:val="24"/>
        </w:rPr>
        <w:tab/>
      </w:r>
      <w:r w:rsidR="00F852EB" w:rsidRPr="0089762E">
        <w:rPr>
          <w:rFonts w:ascii="Times New Roman" w:hAnsi="Times New Roman"/>
          <w:sz w:val="24"/>
          <w:szCs w:val="24"/>
        </w:rPr>
        <w:t xml:space="preserve">- les techniques de </w:t>
      </w:r>
      <w:r w:rsidR="00F852EB" w:rsidRPr="0089762E">
        <w:rPr>
          <w:rFonts w:ascii="Times New Roman" w:hAnsi="Times New Roman"/>
          <w:b/>
          <w:bCs/>
          <w:sz w:val="24"/>
          <w:szCs w:val="24"/>
        </w:rPr>
        <w:t>conservation par le froid</w:t>
      </w:r>
      <w:r w:rsidR="00F852EB" w:rsidRPr="0089762E">
        <w:rPr>
          <w:rFonts w:ascii="Times New Roman" w:hAnsi="Times New Roman"/>
          <w:sz w:val="24"/>
          <w:szCs w:val="24"/>
        </w:rPr>
        <w:t xml:space="preserve"> qui ralentissent l'activité des microorganismes et prolongent la durée de vie des produits frais.</w:t>
      </w:r>
      <w:r w:rsidR="00F852EB" w:rsidRPr="0089762E">
        <w:rPr>
          <w:rFonts w:ascii="Times New Roman" w:hAnsi="Times New Roman"/>
          <w:sz w:val="24"/>
          <w:szCs w:val="24"/>
        </w:rPr>
        <w:br/>
      </w:r>
      <w:r>
        <w:rPr>
          <w:rFonts w:ascii="Times New Roman" w:hAnsi="Times New Roman"/>
          <w:sz w:val="24"/>
          <w:szCs w:val="24"/>
        </w:rPr>
        <w:tab/>
      </w:r>
      <w:r w:rsidR="00F852EB" w:rsidRPr="0089762E">
        <w:rPr>
          <w:rFonts w:ascii="Times New Roman" w:hAnsi="Times New Roman"/>
          <w:sz w:val="24"/>
          <w:szCs w:val="24"/>
        </w:rPr>
        <w:t xml:space="preserve">- la </w:t>
      </w:r>
      <w:r w:rsidR="00F852EB" w:rsidRPr="0089762E">
        <w:rPr>
          <w:rFonts w:ascii="Times New Roman" w:hAnsi="Times New Roman"/>
          <w:b/>
          <w:bCs/>
          <w:sz w:val="24"/>
          <w:szCs w:val="24"/>
        </w:rPr>
        <w:t>déshydratation</w:t>
      </w:r>
      <w:r w:rsidR="00F852EB" w:rsidRPr="0089762E">
        <w:rPr>
          <w:rFonts w:ascii="Times New Roman" w:hAnsi="Times New Roman"/>
          <w:sz w:val="24"/>
          <w:szCs w:val="24"/>
        </w:rPr>
        <w:t xml:space="preserve"> qui inhibe l'activité cellulaire donc celle des microorganismes : c'est le cas de la</w:t>
      </w:r>
      <w:r w:rsidR="00F852EB" w:rsidRPr="0089762E">
        <w:rPr>
          <w:rFonts w:ascii="Times New Roman" w:hAnsi="Times New Roman"/>
          <w:b/>
          <w:bCs/>
          <w:sz w:val="24"/>
          <w:szCs w:val="24"/>
        </w:rPr>
        <w:t xml:space="preserve"> lyophilisation</w:t>
      </w:r>
      <w:r w:rsidR="00F852EB" w:rsidRPr="0089762E">
        <w:rPr>
          <w:rFonts w:ascii="Times New Roman" w:hAnsi="Times New Roman"/>
          <w:sz w:val="24"/>
          <w:szCs w:val="24"/>
        </w:rPr>
        <w:t xml:space="preserve"> et du </w:t>
      </w:r>
      <w:r w:rsidR="00F852EB" w:rsidRPr="0089762E">
        <w:rPr>
          <w:rFonts w:ascii="Times New Roman" w:hAnsi="Times New Roman"/>
          <w:b/>
          <w:bCs/>
          <w:sz w:val="24"/>
          <w:szCs w:val="24"/>
        </w:rPr>
        <w:t>salage</w:t>
      </w:r>
    </w:p>
    <w:p w:rsidR="00781D4F" w:rsidRPr="0089762E" w:rsidRDefault="00781D4F" w:rsidP="008B77BB">
      <w:pPr>
        <w:ind w:right="54"/>
        <w:rPr>
          <w:rFonts w:ascii="Times New Roman" w:hAnsi="Times New Roman"/>
          <w:sz w:val="24"/>
          <w:szCs w:val="24"/>
        </w:rPr>
      </w:pPr>
      <w:r>
        <w:rPr>
          <w:rFonts w:ascii="Times New Roman" w:hAnsi="Times New Roman"/>
          <w:sz w:val="24"/>
          <w:szCs w:val="24"/>
        </w:rPr>
        <w:t>On peut citer aussi : la fermentation, la conservation sous vide ou sous atmosphère modifiée…</w:t>
      </w:r>
    </w:p>
    <w:p w:rsidR="0034415B" w:rsidRDefault="0034415B" w:rsidP="0034415B">
      <w:pPr>
        <w:rPr>
          <w:rFonts w:ascii="Times New Roman" w:hAnsi="Times New Roman"/>
          <w:sz w:val="24"/>
          <w:szCs w:val="24"/>
        </w:rPr>
      </w:pPr>
    </w:p>
    <w:p w:rsidR="00FC62ED" w:rsidRDefault="00781D4F" w:rsidP="0034415B">
      <w:pPr>
        <w:rPr>
          <w:rFonts w:ascii="Times New Roman" w:hAnsi="Times New Roman"/>
          <w:sz w:val="24"/>
          <w:szCs w:val="24"/>
        </w:rPr>
      </w:pPr>
      <w:r>
        <w:rPr>
          <w:rFonts w:ascii="Times New Roman" w:hAnsi="Times New Roman"/>
          <w:sz w:val="24"/>
          <w:szCs w:val="24"/>
        </w:rPr>
        <w:t>Remarque : quand un procédé de conservation est mal réalisé (mauvaise mise en conserve, rupture de la chaîne du froid etc.), les conséquences pour la santé sont très graves (salmonellose, listériose, botulisme pouvant entraîner le décès).</w:t>
      </w:r>
    </w:p>
    <w:p w:rsidR="00B735AB" w:rsidRDefault="00B735AB" w:rsidP="0034415B">
      <w:pPr>
        <w:rPr>
          <w:rFonts w:ascii="Times New Roman" w:hAnsi="Times New Roman"/>
          <w:sz w:val="24"/>
          <w:szCs w:val="24"/>
        </w:rPr>
      </w:pPr>
    </w:p>
    <w:p w:rsidR="001F08A0" w:rsidRDefault="001F08A0" w:rsidP="0034415B">
      <w:pPr>
        <w:rPr>
          <w:rFonts w:ascii="Times New Roman" w:hAnsi="Times New Roman"/>
          <w:sz w:val="24"/>
          <w:szCs w:val="24"/>
        </w:rPr>
      </w:pPr>
    </w:p>
    <w:p w:rsidR="0034415B" w:rsidRPr="0089762E" w:rsidRDefault="00F014C5" w:rsidP="003206FD">
      <w:pPr>
        <w:pStyle w:val="Titre6"/>
        <w:ind w:left="284"/>
        <w:rPr>
          <w:rFonts w:ascii="Times New Roman" w:hAnsi="Times New Roman"/>
          <w:sz w:val="24"/>
          <w:szCs w:val="24"/>
        </w:rPr>
      </w:pPr>
      <w:r w:rsidRPr="0089762E">
        <w:rPr>
          <w:rFonts w:ascii="Times New Roman" w:hAnsi="Times New Roman"/>
          <w:sz w:val="24"/>
          <w:szCs w:val="24"/>
        </w:rPr>
        <w:t>Les émulsions</w:t>
      </w:r>
    </w:p>
    <w:p w:rsidR="00D97339" w:rsidRDefault="00D97339" w:rsidP="00536C10">
      <w:pPr>
        <w:rPr>
          <w:rFonts w:ascii="Times New Roman" w:hAnsi="Times New Roman"/>
          <w:sz w:val="24"/>
          <w:szCs w:val="24"/>
        </w:rPr>
      </w:pPr>
      <w:r w:rsidRPr="0089762E">
        <w:rPr>
          <w:rFonts w:ascii="Times New Roman" w:hAnsi="Times New Roman"/>
          <w:sz w:val="24"/>
          <w:szCs w:val="24"/>
        </w:rPr>
        <w:t xml:space="preserve">De nombreux corps gras (huile, beurre, lait) sont utilisés en cuisine. Ils appartiennent à la famille chimique des lipides. Lorsque les cuisiniers préparent des sauces, ils utilisent des lipides, de l'eau et forment des </w:t>
      </w:r>
      <w:r w:rsidRPr="0089762E">
        <w:rPr>
          <w:rFonts w:ascii="Times New Roman" w:hAnsi="Times New Roman"/>
          <w:sz w:val="24"/>
          <w:szCs w:val="24"/>
        </w:rPr>
        <w:lastRenderedPageBreak/>
        <w:t>émulsions.</w:t>
      </w:r>
      <w:r w:rsidR="003206FD">
        <w:rPr>
          <w:rFonts w:ascii="Times New Roman" w:hAnsi="Times New Roman"/>
          <w:sz w:val="24"/>
          <w:szCs w:val="24"/>
        </w:rPr>
        <w:t xml:space="preserve"> </w:t>
      </w:r>
      <w:r w:rsidRPr="0089762E">
        <w:rPr>
          <w:rFonts w:ascii="Times New Roman" w:hAnsi="Times New Roman"/>
          <w:sz w:val="24"/>
          <w:szCs w:val="24"/>
        </w:rPr>
        <w:br/>
      </w:r>
      <w:r w:rsidRPr="0089762E">
        <w:rPr>
          <w:rFonts w:ascii="Times New Roman" w:hAnsi="Times New Roman"/>
          <w:sz w:val="24"/>
          <w:szCs w:val="24"/>
        </w:rPr>
        <w:tab/>
      </w:r>
    </w:p>
    <w:p w:rsidR="00395CF5" w:rsidRPr="008B77BB" w:rsidRDefault="00CC3464" w:rsidP="008B77BB">
      <w:pPr>
        <w:rPr>
          <w:rFonts w:ascii="Times New Roman" w:hAnsi="Times New Roman"/>
          <w:b/>
          <w:sz w:val="24"/>
          <w:szCs w:val="24"/>
          <w:u w:val="single"/>
        </w:rPr>
      </w:pPr>
      <w:r w:rsidRPr="008B77BB">
        <w:rPr>
          <w:rFonts w:ascii="Times New Roman" w:hAnsi="Times New Roman"/>
          <w:b/>
          <w:sz w:val="24"/>
          <w:szCs w:val="24"/>
          <w:u w:val="single"/>
        </w:rPr>
        <w:t>Bilan </w:t>
      </w:r>
      <w:r w:rsidR="008B77BB" w:rsidRPr="008B77BB">
        <w:rPr>
          <w:rFonts w:ascii="Times New Roman" w:hAnsi="Times New Roman"/>
          <w:b/>
          <w:sz w:val="24"/>
          <w:szCs w:val="24"/>
          <w:u w:val="single"/>
        </w:rPr>
        <w:t>à retenir :</w:t>
      </w:r>
      <w:r w:rsidRPr="008B77BB">
        <w:rPr>
          <w:rFonts w:ascii="Times New Roman" w:hAnsi="Times New Roman"/>
          <w:b/>
          <w:sz w:val="24"/>
          <w:szCs w:val="24"/>
          <w:u w:val="single"/>
        </w:rPr>
        <w:t xml:space="preserve"> </w:t>
      </w:r>
    </w:p>
    <w:p w:rsidR="00CC3464" w:rsidRPr="00FC62ED" w:rsidRDefault="00CC3464" w:rsidP="008B77BB">
      <w:pPr>
        <w:rPr>
          <w:rFonts w:ascii="Times New Roman" w:hAnsi="Times New Roman"/>
          <w:sz w:val="24"/>
          <w:szCs w:val="24"/>
        </w:rPr>
      </w:pPr>
      <w:r w:rsidRPr="00FC62ED">
        <w:rPr>
          <w:rFonts w:ascii="Times New Roman" w:hAnsi="Times New Roman"/>
          <w:sz w:val="24"/>
          <w:szCs w:val="24"/>
        </w:rPr>
        <w:t xml:space="preserve">Un tensioactif est une molécule qui </w:t>
      </w:r>
      <w:r w:rsidRPr="00FC62ED">
        <w:rPr>
          <w:rFonts w:ascii="Times New Roman" w:hAnsi="Times New Roman"/>
          <w:b/>
          <w:sz w:val="24"/>
          <w:szCs w:val="24"/>
        </w:rPr>
        <w:t>présente une affinité à la fois pour l'huile et pour l'eau.</w:t>
      </w:r>
      <w:r w:rsidRPr="00FC62ED">
        <w:rPr>
          <w:rFonts w:ascii="Times New Roman" w:hAnsi="Times New Roman"/>
          <w:b/>
          <w:sz w:val="24"/>
          <w:szCs w:val="24"/>
        </w:rPr>
        <w:br/>
      </w:r>
      <w:r w:rsidRPr="00FC62ED">
        <w:rPr>
          <w:rFonts w:ascii="Times New Roman" w:hAnsi="Times New Roman"/>
          <w:sz w:val="24"/>
          <w:szCs w:val="24"/>
        </w:rPr>
        <w:t xml:space="preserve">La molécule est constituée </w:t>
      </w:r>
      <w:r w:rsidRPr="00FC62ED">
        <w:rPr>
          <w:rFonts w:ascii="Times New Roman" w:hAnsi="Times New Roman"/>
          <w:b/>
          <w:sz w:val="24"/>
          <w:szCs w:val="24"/>
        </w:rPr>
        <w:t xml:space="preserve">d'une longue chaîne carbonée apolaire </w:t>
      </w:r>
      <w:r w:rsidRPr="00FC62ED">
        <w:rPr>
          <w:rFonts w:ascii="Times New Roman" w:hAnsi="Times New Roman"/>
          <w:b/>
          <w:bCs/>
          <w:sz w:val="24"/>
          <w:szCs w:val="24"/>
        </w:rPr>
        <w:t>hydrophobe</w:t>
      </w:r>
      <w:r w:rsidRPr="00FC62ED">
        <w:rPr>
          <w:rFonts w:ascii="Times New Roman" w:hAnsi="Times New Roman"/>
          <w:b/>
          <w:sz w:val="24"/>
          <w:szCs w:val="24"/>
        </w:rPr>
        <w:t xml:space="preserve"> (qui n'aime pas l'eau) et d'une partie polaire </w:t>
      </w:r>
      <w:r w:rsidRPr="00FC62ED">
        <w:rPr>
          <w:rFonts w:ascii="Times New Roman" w:hAnsi="Times New Roman"/>
          <w:b/>
          <w:bCs/>
          <w:sz w:val="24"/>
          <w:szCs w:val="24"/>
        </w:rPr>
        <w:t>hydrophile</w:t>
      </w:r>
      <w:r w:rsidRPr="00FC62ED">
        <w:rPr>
          <w:rFonts w:ascii="Times New Roman" w:hAnsi="Times New Roman"/>
          <w:b/>
          <w:sz w:val="24"/>
          <w:szCs w:val="24"/>
        </w:rPr>
        <w:t xml:space="preserve"> (qui aime l'eau).</w:t>
      </w:r>
      <w:r w:rsidRPr="00FC62ED">
        <w:rPr>
          <w:rFonts w:ascii="Times New Roman" w:hAnsi="Times New Roman"/>
          <w:b/>
          <w:sz w:val="24"/>
          <w:szCs w:val="24"/>
        </w:rPr>
        <w:br/>
      </w:r>
      <w:r w:rsidRPr="00FC62ED">
        <w:rPr>
          <w:rFonts w:ascii="Times New Roman" w:hAnsi="Times New Roman"/>
          <w:sz w:val="24"/>
          <w:szCs w:val="24"/>
        </w:rPr>
        <w:t xml:space="preserve">Un tensioactif peut donc se lier à la fois </w:t>
      </w:r>
      <w:r w:rsidRPr="00FC62ED">
        <w:rPr>
          <w:rFonts w:ascii="Times New Roman" w:hAnsi="Times New Roman"/>
          <w:b/>
          <w:sz w:val="24"/>
          <w:szCs w:val="24"/>
        </w:rPr>
        <w:t>à l'eau et aux lipides</w:t>
      </w:r>
      <w:r w:rsidRPr="00FC62ED">
        <w:rPr>
          <w:rFonts w:ascii="Times New Roman" w:hAnsi="Times New Roman"/>
          <w:sz w:val="24"/>
          <w:szCs w:val="24"/>
        </w:rPr>
        <w:t>. Il permet donc de lier deux phases non miscibles.</w:t>
      </w:r>
      <w:r w:rsidRPr="00FC62ED">
        <w:rPr>
          <w:rFonts w:ascii="Times New Roman" w:hAnsi="Times New Roman"/>
          <w:sz w:val="24"/>
          <w:szCs w:val="24"/>
        </w:rPr>
        <w:br/>
      </w:r>
      <w:r w:rsidRPr="00FC62ED">
        <w:rPr>
          <w:rFonts w:ascii="Times New Roman" w:hAnsi="Times New Roman"/>
          <w:sz w:val="24"/>
          <w:szCs w:val="24"/>
        </w:rPr>
        <w:br/>
        <w:t xml:space="preserve">Lorsque la concentration en tensioactifs est suffisante, et après agitation, des gouttelettes d'huile enrobées de tensioactif se dispersent dans l'eau. Ces gouttelettes sont appelées </w:t>
      </w:r>
      <w:r w:rsidRPr="00FC62ED">
        <w:rPr>
          <w:rFonts w:ascii="Times New Roman" w:hAnsi="Times New Roman"/>
          <w:b/>
          <w:bCs/>
          <w:sz w:val="24"/>
          <w:szCs w:val="24"/>
        </w:rPr>
        <w:t>micelles</w:t>
      </w:r>
      <w:r w:rsidRPr="00FC62ED">
        <w:rPr>
          <w:rFonts w:ascii="Times New Roman" w:hAnsi="Times New Roman"/>
          <w:sz w:val="24"/>
          <w:szCs w:val="24"/>
        </w:rPr>
        <w:t>.</w:t>
      </w:r>
      <w:r w:rsidRPr="00FC62ED">
        <w:rPr>
          <w:rFonts w:ascii="Times New Roman" w:hAnsi="Times New Roman"/>
          <w:sz w:val="24"/>
          <w:szCs w:val="24"/>
        </w:rPr>
        <w:br/>
        <w:t xml:space="preserve">Il y a alors dispersion de la phase lipidique dans la phase aqueuse : on obtient une </w:t>
      </w:r>
      <w:r w:rsidRPr="00FC62ED">
        <w:rPr>
          <w:rFonts w:ascii="Times New Roman" w:hAnsi="Times New Roman"/>
          <w:b/>
          <w:bCs/>
          <w:sz w:val="24"/>
          <w:szCs w:val="24"/>
        </w:rPr>
        <w:t>émulsion</w:t>
      </w:r>
      <w:r w:rsidRPr="00FC62ED">
        <w:rPr>
          <w:rFonts w:ascii="Times New Roman" w:hAnsi="Times New Roman"/>
          <w:sz w:val="24"/>
          <w:szCs w:val="24"/>
        </w:rPr>
        <w:t>.</w:t>
      </w:r>
    </w:p>
    <w:p w:rsidR="00CC3464" w:rsidRPr="0089762E" w:rsidRDefault="00CC3464" w:rsidP="00D719D6">
      <w:pPr>
        <w:rPr>
          <w:rFonts w:ascii="Times New Roman" w:hAnsi="Times New Roman"/>
          <w:color w:val="000000"/>
          <w:sz w:val="24"/>
          <w:szCs w:val="24"/>
        </w:rPr>
      </w:pPr>
    </w:p>
    <w:p w:rsidR="00735ED0" w:rsidRDefault="00735ED0" w:rsidP="008B77BB">
      <w:pPr>
        <w:rPr>
          <w:rFonts w:ascii="Times New Roman" w:hAnsi="Times New Roman"/>
          <w:sz w:val="24"/>
          <w:szCs w:val="24"/>
        </w:rPr>
      </w:pPr>
    </w:p>
    <w:p w:rsidR="00CC3464" w:rsidRPr="00B735AB" w:rsidRDefault="0089762E" w:rsidP="00B735AB">
      <w:pPr>
        <w:pBdr>
          <w:top w:val="single" w:sz="4" w:space="1" w:color="auto"/>
          <w:left w:val="single" w:sz="4" w:space="4" w:color="auto"/>
          <w:bottom w:val="single" w:sz="4" w:space="1" w:color="auto"/>
          <w:right w:val="single" w:sz="4" w:space="4" w:color="auto"/>
        </w:pBdr>
        <w:rPr>
          <w:rFonts w:ascii="Times New Roman" w:hAnsi="Times New Roman"/>
          <w:b/>
          <w:i/>
          <w:sz w:val="24"/>
          <w:szCs w:val="24"/>
          <w:u w:val="single"/>
        </w:rPr>
      </w:pPr>
      <w:r w:rsidRPr="00B735AB">
        <w:rPr>
          <w:rFonts w:ascii="Times New Roman" w:hAnsi="Times New Roman"/>
          <w:b/>
          <w:i/>
          <w:sz w:val="24"/>
          <w:szCs w:val="24"/>
          <w:u w:val="single"/>
        </w:rPr>
        <w:t>Capacités exigibles sur ce Chapitre</w:t>
      </w:r>
      <w:r w:rsidR="00B735AB">
        <w:rPr>
          <w:rFonts w:ascii="Times New Roman" w:hAnsi="Times New Roman"/>
          <w:b/>
          <w:i/>
          <w:sz w:val="24"/>
          <w:szCs w:val="24"/>
          <w:u w:val="single"/>
        </w:rPr>
        <w:t> :</w:t>
      </w:r>
    </w:p>
    <w:p w:rsidR="00735ED0" w:rsidRPr="00B735AB" w:rsidRDefault="00735ED0" w:rsidP="00B735A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i/>
          <w:color w:val="000000"/>
          <w:sz w:val="24"/>
          <w:szCs w:val="24"/>
        </w:rPr>
      </w:pPr>
      <w:r w:rsidRPr="00B735AB">
        <w:rPr>
          <w:rFonts w:ascii="Times New Roman" w:hAnsi="Times New Roman"/>
          <w:bCs/>
          <w:i/>
          <w:color w:val="000000"/>
          <w:sz w:val="24"/>
          <w:szCs w:val="24"/>
        </w:rPr>
        <w:t>-</w:t>
      </w:r>
      <w:r w:rsidRPr="00B735AB">
        <w:rPr>
          <w:rFonts w:ascii="Times New Roman" w:hAnsi="Times New Roman"/>
          <w:i/>
          <w:color w:val="000000"/>
          <w:sz w:val="24"/>
          <w:szCs w:val="24"/>
        </w:rPr>
        <w:t xml:space="preserve"> La conservation des aliments permet de reculer la date de péremption tout en préservant leur comestibilité et leurs qualités nutritives et gustatives. </w:t>
      </w:r>
    </w:p>
    <w:p w:rsidR="00735ED0" w:rsidRPr="00735ED0" w:rsidRDefault="00735ED0" w:rsidP="00B735A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i/>
          <w:color w:val="000000"/>
          <w:sz w:val="24"/>
          <w:szCs w:val="24"/>
        </w:rPr>
      </w:pPr>
      <w:r w:rsidRPr="00B735AB">
        <w:rPr>
          <w:rFonts w:ascii="Times New Roman" w:hAnsi="Times New Roman"/>
          <w:i/>
          <w:color w:val="000000"/>
          <w:sz w:val="24"/>
          <w:szCs w:val="24"/>
        </w:rPr>
        <w:t xml:space="preserve">- </w:t>
      </w:r>
      <w:r w:rsidRPr="00735ED0">
        <w:rPr>
          <w:rFonts w:ascii="Times New Roman" w:hAnsi="Times New Roman"/>
          <w:i/>
          <w:color w:val="000000"/>
          <w:sz w:val="24"/>
          <w:szCs w:val="24"/>
        </w:rPr>
        <w:t xml:space="preserve">Les techniques de conservation peuvent modifier les qualités gustatives et nutritionnelles des aliments et provoquer parfois des troubles physiologiques chez le consommateur. </w:t>
      </w:r>
    </w:p>
    <w:p w:rsidR="00735ED0" w:rsidRPr="00735ED0" w:rsidRDefault="002A2EFD" w:rsidP="00B735A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i/>
          <w:color w:val="000000"/>
          <w:sz w:val="24"/>
          <w:szCs w:val="24"/>
        </w:rPr>
      </w:pPr>
      <w:r w:rsidRPr="00B735AB">
        <w:rPr>
          <w:rFonts w:ascii="Times New Roman" w:hAnsi="Times New Roman"/>
          <w:bCs/>
          <w:i/>
          <w:color w:val="000000"/>
          <w:sz w:val="24"/>
          <w:szCs w:val="24"/>
        </w:rPr>
        <w:t>- Connaître l’e</w:t>
      </w:r>
      <w:r w:rsidR="00735ED0" w:rsidRPr="00735ED0">
        <w:rPr>
          <w:rFonts w:ascii="Times New Roman" w:hAnsi="Times New Roman"/>
          <w:i/>
          <w:color w:val="000000"/>
          <w:sz w:val="24"/>
          <w:szCs w:val="24"/>
        </w:rPr>
        <w:t xml:space="preserve">ffet du dioxygène de l’air et de la lumière sur certains aliments. </w:t>
      </w:r>
    </w:p>
    <w:p w:rsidR="00735ED0" w:rsidRPr="00B735AB" w:rsidRDefault="002A2EFD" w:rsidP="00B735AB">
      <w:pPr>
        <w:pStyle w:val="Default"/>
        <w:pBdr>
          <w:top w:val="single" w:sz="4" w:space="1" w:color="auto"/>
          <w:left w:val="single" w:sz="4" w:space="4" w:color="auto"/>
          <w:bottom w:val="single" w:sz="4" w:space="1" w:color="auto"/>
          <w:right w:val="single" w:sz="4" w:space="4" w:color="auto"/>
        </w:pBdr>
        <w:rPr>
          <w:i/>
        </w:rPr>
      </w:pPr>
      <w:r w:rsidRPr="00B735AB">
        <w:rPr>
          <w:i/>
        </w:rPr>
        <w:t>- Connaître le r</w:t>
      </w:r>
      <w:r w:rsidR="00735ED0" w:rsidRPr="00735ED0">
        <w:rPr>
          <w:i/>
        </w:rPr>
        <w:t xml:space="preserve">ôle de la lumière et de la température dans </w:t>
      </w:r>
      <w:r w:rsidR="00735ED0" w:rsidRPr="00B735AB">
        <w:rPr>
          <w:i/>
        </w:rPr>
        <w:t xml:space="preserve">l’oxydation des produits naturels. </w:t>
      </w:r>
    </w:p>
    <w:p w:rsidR="00B735AB" w:rsidRDefault="00B735AB" w:rsidP="00B735AB">
      <w:pPr>
        <w:pStyle w:val="Default"/>
        <w:pBdr>
          <w:top w:val="single" w:sz="4" w:space="1" w:color="auto"/>
          <w:left w:val="single" w:sz="4" w:space="4" w:color="auto"/>
          <w:bottom w:val="single" w:sz="4" w:space="1" w:color="auto"/>
          <w:right w:val="single" w:sz="4" w:space="4" w:color="auto"/>
        </w:pBdr>
        <w:rPr>
          <w:i/>
        </w:rPr>
      </w:pPr>
      <w:r w:rsidRPr="00B735AB">
        <w:rPr>
          <w:i/>
        </w:rPr>
        <w:t>- Savoir que la c</w:t>
      </w:r>
      <w:r w:rsidR="00735ED0" w:rsidRPr="00735ED0">
        <w:rPr>
          <w:i/>
        </w:rPr>
        <w:t xml:space="preserve">onservation des aliments </w:t>
      </w:r>
      <w:r w:rsidRPr="00B735AB">
        <w:rPr>
          <w:i/>
        </w:rPr>
        <w:t xml:space="preserve">peut se faire </w:t>
      </w:r>
      <w:r w:rsidR="00735ED0" w:rsidRPr="00735ED0">
        <w:rPr>
          <w:i/>
        </w:rPr>
        <w:t xml:space="preserve">par procédé physique et par procédé chimique. </w:t>
      </w:r>
    </w:p>
    <w:p w:rsidR="00735ED0" w:rsidRPr="00B735AB" w:rsidRDefault="00B735AB" w:rsidP="00B735AB">
      <w:pPr>
        <w:pStyle w:val="Default"/>
        <w:pBdr>
          <w:top w:val="single" w:sz="4" w:space="1" w:color="auto"/>
          <w:left w:val="single" w:sz="4" w:space="4" w:color="auto"/>
          <w:bottom w:val="single" w:sz="4" w:space="1" w:color="auto"/>
          <w:right w:val="single" w:sz="4" w:space="4" w:color="auto"/>
        </w:pBdr>
        <w:rPr>
          <w:i/>
        </w:rPr>
      </w:pPr>
      <w:r w:rsidRPr="00B735AB">
        <w:rPr>
          <w:i/>
        </w:rPr>
        <w:t xml:space="preserve">- </w:t>
      </w:r>
      <w:r w:rsidR="00735ED0" w:rsidRPr="00B735AB">
        <w:rPr>
          <w:i/>
        </w:rPr>
        <w:t xml:space="preserve">Interpréter le rôle d’une espèce tensioactive dans la stabilisation d’une émulsion. </w:t>
      </w:r>
    </w:p>
    <w:p w:rsidR="0089762E" w:rsidRDefault="0089762E" w:rsidP="00735ED0">
      <w:pPr>
        <w:ind w:firstLine="708"/>
        <w:rPr>
          <w:rFonts w:ascii="Times New Roman" w:hAnsi="Times New Roman"/>
          <w:sz w:val="24"/>
          <w:szCs w:val="24"/>
        </w:rPr>
      </w:pPr>
    </w:p>
    <w:p w:rsidR="008B77BB" w:rsidRDefault="008B77BB" w:rsidP="00735ED0">
      <w:pPr>
        <w:ind w:firstLine="708"/>
        <w:rPr>
          <w:rFonts w:ascii="Times New Roman" w:hAnsi="Times New Roman"/>
          <w:sz w:val="24"/>
          <w:szCs w:val="24"/>
        </w:rPr>
      </w:pPr>
    </w:p>
    <w:p w:rsidR="008B77BB" w:rsidRPr="0089762E" w:rsidRDefault="008B77BB" w:rsidP="008B77BB">
      <w:pPr>
        <w:rPr>
          <w:rFonts w:ascii="Times New Roman" w:hAnsi="Times New Roman"/>
          <w:sz w:val="24"/>
          <w:szCs w:val="24"/>
        </w:rPr>
      </w:pPr>
    </w:p>
    <w:sectPr w:rsidR="008B77BB" w:rsidRPr="0089762E" w:rsidSect="00C84776">
      <w:footerReference w:type="default" r:id="rId11"/>
      <w:pgSz w:w="11906" w:h="16838"/>
      <w:pgMar w:top="719" w:right="926" w:bottom="28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E86" w:rsidRDefault="00033E86" w:rsidP="00F66253">
      <w:r>
        <w:separator/>
      </w:r>
    </w:p>
  </w:endnote>
  <w:endnote w:type="continuationSeparator" w:id="0">
    <w:p w:rsidR="00033E86" w:rsidRDefault="00033E86" w:rsidP="00F66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F32" w:rsidRPr="00E5311B" w:rsidRDefault="003B6F32" w:rsidP="00E5311B">
    <w:pPr>
      <w:pStyle w:val="Pieddepag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E86" w:rsidRDefault="00033E86" w:rsidP="00F66253">
      <w:r>
        <w:separator/>
      </w:r>
    </w:p>
  </w:footnote>
  <w:footnote w:type="continuationSeparator" w:id="0">
    <w:p w:rsidR="00033E86" w:rsidRDefault="00033E86" w:rsidP="00F66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BE64CB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79D528F"/>
    <w:multiLevelType w:val="multilevel"/>
    <w:tmpl w:val="2CE00C8A"/>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E423D7"/>
    <w:multiLevelType w:val="hybridMultilevel"/>
    <w:tmpl w:val="40B612D4"/>
    <w:lvl w:ilvl="0" w:tplc="83467820">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EC4141"/>
    <w:multiLevelType w:val="hybridMultilevel"/>
    <w:tmpl w:val="DAC2E6A8"/>
    <w:lvl w:ilvl="0" w:tplc="040C000F">
      <w:start w:val="1"/>
      <w:numFmt w:val="decimal"/>
      <w:lvlText w:val="%1."/>
      <w:lvlJc w:val="left"/>
      <w:pPr>
        <w:tabs>
          <w:tab w:val="num" w:pos="644"/>
        </w:tabs>
        <w:ind w:left="0" w:firstLine="284"/>
      </w:pPr>
      <w:rPr>
        <w:rFonts w:hint="default"/>
      </w:rPr>
    </w:lvl>
    <w:lvl w:ilvl="1" w:tplc="E1040D4E">
      <w:start w:val="1"/>
      <w:numFmt w:val="bullet"/>
      <w:lvlText w:val=""/>
      <w:lvlJc w:val="left"/>
      <w:pPr>
        <w:tabs>
          <w:tab w:val="num" w:pos="1324"/>
        </w:tabs>
        <w:ind w:left="1364" w:hanging="284"/>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0FB547B4"/>
    <w:multiLevelType w:val="hybridMultilevel"/>
    <w:tmpl w:val="ECA6311A"/>
    <w:lvl w:ilvl="0" w:tplc="83467820">
      <w:start w:val="1"/>
      <w:numFmt w:val="bullet"/>
      <w:lvlText w:val=""/>
      <w:lvlJc w:val="left"/>
      <w:pPr>
        <w:tabs>
          <w:tab w:val="num" w:pos="1004"/>
        </w:tabs>
        <w:ind w:left="1004" w:hanging="360"/>
      </w:pPr>
      <w:rPr>
        <w:rFonts w:ascii="Wingdings" w:hAnsi="Wingdings"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1884D0D"/>
    <w:multiLevelType w:val="hybridMultilevel"/>
    <w:tmpl w:val="97A05A6A"/>
    <w:lvl w:ilvl="0" w:tplc="040C0001">
      <w:start w:val="1"/>
      <w:numFmt w:val="bullet"/>
      <w:lvlText w:val=""/>
      <w:lvlJc w:val="left"/>
      <w:pPr>
        <w:ind w:left="720" w:hanging="360"/>
      </w:pPr>
      <w:rPr>
        <w:rFonts w:ascii="Symbol" w:hAnsi="Symbol" w:hint="default"/>
      </w:rPr>
    </w:lvl>
    <w:lvl w:ilvl="1" w:tplc="040C000F">
      <w:start w:val="1"/>
      <w:numFmt w:val="decimal"/>
      <w:lvlText w:val="%2."/>
      <w:lvlJc w:val="left"/>
      <w:pPr>
        <w:ind w:left="144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1009D8"/>
    <w:multiLevelType w:val="hybridMultilevel"/>
    <w:tmpl w:val="1294F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7E382E"/>
    <w:multiLevelType w:val="hybridMultilevel"/>
    <w:tmpl w:val="618EE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E32234"/>
    <w:multiLevelType w:val="multilevel"/>
    <w:tmpl w:val="2CE00C8A"/>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C5A4E54"/>
    <w:multiLevelType w:val="hybridMultilevel"/>
    <w:tmpl w:val="B89266B0"/>
    <w:lvl w:ilvl="0" w:tplc="83467820">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BF43CF"/>
    <w:multiLevelType w:val="hybridMultilevel"/>
    <w:tmpl w:val="29027486"/>
    <w:lvl w:ilvl="0" w:tplc="781C3366">
      <w:start w:val="5"/>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46607D"/>
    <w:multiLevelType w:val="multilevel"/>
    <w:tmpl w:val="2CE00C8A"/>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66529F"/>
    <w:multiLevelType w:val="multilevel"/>
    <w:tmpl w:val="4D3A09E0"/>
    <w:lvl w:ilvl="0">
      <w:start w:val="1"/>
      <w:numFmt w:val="upperRoman"/>
      <w:lvlText w:val="%1)"/>
      <w:lvlJc w:val="left"/>
      <w:pPr>
        <w:ind w:left="1776" w:hanging="360"/>
      </w:pPr>
      <w:rPr>
        <w:rFonts w:hint="default"/>
      </w:rPr>
    </w:lvl>
    <w:lvl w:ilvl="1">
      <w:start w:val="1"/>
      <w:numFmt w:val="decimal"/>
      <w:lvlText w:val="%2)"/>
      <w:lvlJc w:val="left"/>
      <w:pPr>
        <w:ind w:left="2136" w:hanging="360"/>
      </w:pPr>
      <w:rPr>
        <w:rFonts w:hint="default"/>
      </w:rPr>
    </w:lvl>
    <w:lvl w:ilvl="2">
      <w:start w:val="1"/>
      <w:numFmt w:val="lowerRoman"/>
      <w:lvlText w:val="%3)"/>
      <w:lvlJc w:val="left"/>
      <w:pPr>
        <w:ind w:left="2496" w:hanging="360"/>
      </w:pPr>
      <w:rPr>
        <w:rFonts w:hint="default"/>
      </w:rPr>
    </w:lvl>
    <w:lvl w:ilvl="3">
      <w:start w:val="1"/>
      <w:numFmt w:val="decimal"/>
      <w:lvlText w:val="(%4)"/>
      <w:lvlJc w:val="left"/>
      <w:pPr>
        <w:ind w:left="2856" w:hanging="360"/>
      </w:pPr>
      <w:rPr>
        <w:rFonts w:hint="default"/>
      </w:rPr>
    </w:lvl>
    <w:lvl w:ilvl="4">
      <w:start w:val="1"/>
      <w:numFmt w:val="lowerLetter"/>
      <w:lvlText w:val="(%5)"/>
      <w:lvlJc w:val="left"/>
      <w:pPr>
        <w:ind w:left="3216" w:hanging="360"/>
      </w:pPr>
      <w:rPr>
        <w:rFonts w:hint="default"/>
      </w:rPr>
    </w:lvl>
    <w:lvl w:ilvl="5">
      <w:start w:val="1"/>
      <w:numFmt w:val="lowerRoman"/>
      <w:lvlText w:val="(%6)"/>
      <w:lvlJc w:val="left"/>
      <w:pPr>
        <w:ind w:left="3576" w:hanging="360"/>
      </w:pPr>
      <w:rPr>
        <w:rFonts w:hint="default"/>
      </w:rPr>
    </w:lvl>
    <w:lvl w:ilvl="6">
      <w:start w:val="1"/>
      <w:numFmt w:val="decimal"/>
      <w:lvlText w:val="%7."/>
      <w:lvlJc w:val="left"/>
      <w:pPr>
        <w:ind w:left="3936" w:hanging="360"/>
      </w:pPr>
      <w:rPr>
        <w:rFonts w:hint="default"/>
      </w:rPr>
    </w:lvl>
    <w:lvl w:ilvl="7">
      <w:start w:val="1"/>
      <w:numFmt w:val="lowerLetter"/>
      <w:lvlText w:val="%8."/>
      <w:lvlJc w:val="left"/>
      <w:pPr>
        <w:ind w:left="4296" w:hanging="360"/>
      </w:pPr>
      <w:rPr>
        <w:rFonts w:hint="default"/>
      </w:rPr>
    </w:lvl>
    <w:lvl w:ilvl="8">
      <w:start w:val="1"/>
      <w:numFmt w:val="lowerRoman"/>
      <w:lvlText w:val="%9."/>
      <w:lvlJc w:val="left"/>
      <w:pPr>
        <w:ind w:left="4656" w:hanging="360"/>
      </w:pPr>
      <w:rPr>
        <w:rFonts w:hint="default"/>
      </w:rPr>
    </w:lvl>
  </w:abstractNum>
  <w:abstractNum w:abstractNumId="13" w15:restartNumberingAfterBreak="0">
    <w:nsid w:val="266D51D8"/>
    <w:multiLevelType w:val="hybridMultilevel"/>
    <w:tmpl w:val="44B2DA4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2D1E25AE"/>
    <w:multiLevelType w:val="multilevel"/>
    <w:tmpl w:val="4D3A09E0"/>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FD947A5"/>
    <w:multiLevelType w:val="hybridMultilevel"/>
    <w:tmpl w:val="7D768C78"/>
    <w:lvl w:ilvl="0" w:tplc="6C0A4156">
      <w:start w:val="1"/>
      <w:numFmt w:val="upperRoman"/>
      <w:lvlText w:val="%1."/>
      <w:lvlJc w:val="right"/>
      <w:pPr>
        <w:tabs>
          <w:tab w:val="num" w:pos="644"/>
        </w:tabs>
        <w:ind w:left="0" w:firstLine="284"/>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20C4585"/>
    <w:multiLevelType w:val="hybridMultilevel"/>
    <w:tmpl w:val="AB12527E"/>
    <w:lvl w:ilvl="0" w:tplc="040C0001">
      <w:start w:val="1"/>
      <w:numFmt w:val="bullet"/>
      <w:lvlText w:val=""/>
      <w:lvlJc w:val="left"/>
      <w:pPr>
        <w:tabs>
          <w:tab w:val="num" w:pos="720"/>
        </w:tabs>
        <w:ind w:left="720" w:hanging="360"/>
      </w:pPr>
      <w:rPr>
        <w:rFonts w:ascii="Symbol" w:hAnsi="Symbol" w:hint="default"/>
      </w:rPr>
    </w:lvl>
    <w:lvl w:ilvl="1" w:tplc="6C0A4156">
      <w:start w:val="1"/>
      <w:numFmt w:val="upperRoman"/>
      <w:lvlText w:val="%2."/>
      <w:lvlJc w:val="right"/>
      <w:pPr>
        <w:tabs>
          <w:tab w:val="num" w:pos="644"/>
        </w:tabs>
        <w:ind w:left="0" w:firstLine="284"/>
      </w:pPr>
      <w:rPr>
        <w:rFonts w:hint="default"/>
      </w:rPr>
    </w:lvl>
    <w:lvl w:ilvl="2" w:tplc="E1040D4E">
      <w:start w:val="1"/>
      <w:numFmt w:val="bullet"/>
      <w:lvlText w:val=""/>
      <w:lvlJc w:val="left"/>
      <w:pPr>
        <w:tabs>
          <w:tab w:val="num" w:pos="357"/>
        </w:tabs>
        <w:ind w:left="397" w:hanging="284"/>
      </w:pPr>
      <w:rPr>
        <w:rFonts w:ascii="Symbol" w:hAnsi="Symbol"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5D58F5"/>
    <w:multiLevelType w:val="hybridMultilevel"/>
    <w:tmpl w:val="0FF81AF2"/>
    <w:lvl w:ilvl="0" w:tplc="040C000F">
      <w:start w:val="1"/>
      <w:numFmt w:val="decimal"/>
      <w:lvlText w:val="%1."/>
      <w:lvlJc w:val="left"/>
      <w:pPr>
        <w:tabs>
          <w:tab w:val="num" w:pos="644"/>
        </w:tabs>
        <w:ind w:left="0" w:firstLine="284"/>
      </w:pPr>
      <w:rPr>
        <w:rFonts w:hint="default"/>
      </w:rPr>
    </w:lvl>
    <w:lvl w:ilvl="1" w:tplc="E1040D4E">
      <w:start w:val="1"/>
      <w:numFmt w:val="bullet"/>
      <w:lvlText w:val=""/>
      <w:lvlJc w:val="left"/>
      <w:pPr>
        <w:tabs>
          <w:tab w:val="num" w:pos="1324"/>
        </w:tabs>
        <w:ind w:left="1364" w:hanging="284"/>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347D5434"/>
    <w:multiLevelType w:val="hybridMultilevel"/>
    <w:tmpl w:val="46E8C5AE"/>
    <w:lvl w:ilvl="0" w:tplc="83467820">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CE4177"/>
    <w:multiLevelType w:val="hybridMultilevel"/>
    <w:tmpl w:val="BC546D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EA157D1"/>
    <w:multiLevelType w:val="hybridMultilevel"/>
    <w:tmpl w:val="56D8F28A"/>
    <w:lvl w:ilvl="0" w:tplc="83467820">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14765A"/>
    <w:multiLevelType w:val="multilevel"/>
    <w:tmpl w:val="4D3A09E0"/>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2173280"/>
    <w:multiLevelType w:val="hybridMultilevel"/>
    <w:tmpl w:val="EE0498FE"/>
    <w:lvl w:ilvl="0" w:tplc="040C000F">
      <w:start w:val="1"/>
      <w:numFmt w:val="decimal"/>
      <w:lvlText w:val="%1."/>
      <w:lvlJc w:val="left"/>
      <w:pPr>
        <w:tabs>
          <w:tab w:val="num" w:pos="644"/>
        </w:tabs>
        <w:ind w:left="0" w:firstLine="284"/>
      </w:pPr>
      <w:rPr>
        <w:rFonts w:hint="default"/>
      </w:rPr>
    </w:lvl>
    <w:lvl w:ilvl="1" w:tplc="E1040D4E">
      <w:start w:val="1"/>
      <w:numFmt w:val="bullet"/>
      <w:lvlText w:val=""/>
      <w:lvlJc w:val="left"/>
      <w:pPr>
        <w:tabs>
          <w:tab w:val="num" w:pos="1324"/>
        </w:tabs>
        <w:ind w:left="1364" w:hanging="284"/>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15:restartNumberingAfterBreak="0">
    <w:nsid w:val="44681C4A"/>
    <w:multiLevelType w:val="hybridMultilevel"/>
    <w:tmpl w:val="19FE8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A8A4B13"/>
    <w:multiLevelType w:val="hybridMultilevel"/>
    <w:tmpl w:val="48C05566"/>
    <w:lvl w:ilvl="0" w:tplc="040C0001">
      <w:start w:val="1"/>
      <w:numFmt w:val="bullet"/>
      <w:lvlText w:val=""/>
      <w:lvlJc w:val="left"/>
      <w:pPr>
        <w:ind w:left="720" w:hanging="360"/>
      </w:pPr>
      <w:rPr>
        <w:rFonts w:ascii="Symbol" w:hAnsi="Symbol" w:hint="default"/>
      </w:rPr>
    </w:lvl>
    <w:lvl w:ilvl="1" w:tplc="A22E2D9A">
      <w:numFmt w:val="bullet"/>
      <w:lvlText w:val="•"/>
      <w:lvlJc w:val="left"/>
      <w:pPr>
        <w:ind w:left="1440" w:hanging="360"/>
      </w:pPr>
      <w:rPr>
        <w:rFonts w:ascii="Comic Sans MS" w:eastAsiaTheme="minorHAnsi" w:hAnsi="Comic Sans MS" w:cs="Symbol" w:hint="default"/>
        <w:i w:val="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4969C9"/>
    <w:multiLevelType w:val="hybridMultilevel"/>
    <w:tmpl w:val="C4AC9F22"/>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6" w15:restartNumberingAfterBreak="0">
    <w:nsid w:val="4EC36230"/>
    <w:multiLevelType w:val="multilevel"/>
    <w:tmpl w:val="B51C9E1A"/>
    <w:lvl w:ilvl="0">
      <w:start w:val="1"/>
      <w:numFmt w:val="upperRoman"/>
      <w:pStyle w:val="Titre6"/>
      <w:lvlText w:val="%1."/>
      <w:lvlJc w:val="right"/>
      <w:pPr>
        <w:tabs>
          <w:tab w:val="num" w:pos="644"/>
        </w:tabs>
        <w:ind w:left="0" w:firstLine="284"/>
      </w:pPr>
      <w:rPr>
        <w:rFonts w:hint="default"/>
      </w:rPr>
    </w:lvl>
    <w:lvl w:ilvl="1">
      <w:start w:val="1"/>
      <w:numFmt w:val="decimal"/>
      <w:pStyle w:val="Titre3"/>
      <w:lvlText w:val="%2."/>
      <w:lvlJc w:val="left"/>
      <w:pPr>
        <w:tabs>
          <w:tab w:val="num" w:pos="1324"/>
        </w:tabs>
        <w:ind w:left="1364" w:hanging="284"/>
      </w:pPr>
      <w:rPr>
        <w:rFonts w:hint="default"/>
      </w:rPr>
    </w:lvl>
    <w:lvl w:ilvl="2">
      <w:start w:val="1"/>
      <w:numFmt w:val="lowerLetter"/>
      <w:pStyle w:val="Titre2"/>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510C7FC0"/>
    <w:multiLevelType w:val="hybridMultilevel"/>
    <w:tmpl w:val="5E30B3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13224F1"/>
    <w:multiLevelType w:val="hybridMultilevel"/>
    <w:tmpl w:val="EF1E0E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20146E8"/>
    <w:multiLevelType w:val="hybridMultilevel"/>
    <w:tmpl w:val="BAF6120E"/>
    <w:lvl w:ilvl="0" w:tplc="040C0001">
      <w:start w:val="1"/>
      <w:numFmt w:val="bullet"/>
      <w:lvlText w:val=""/>
      <w:lvlJc w:val="left"/>
      <w:pPr>
        <w:ind w:left="766" w:hanging="360"/>
      </w:pPr>
      <w:rPr>
        <w:rFonts w:ascii="Symbol" w:hAnsi="Symbol" w:hint="default"/>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30" w15:restartNumberingAfterBreak="0">
    <w:nsid w:val="52084B86"/>
    <w:multiLevelType w:val="multilevel"/>
    <w:tmpl w:val="4D3A09E0"/>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24C069C"/>
    <w:multiLevelType w:val="hybridMultilevel"/>
    <w:tmpl w:val="25B63D0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5E040F7"/>
    <w:multiLevelType w:val="hybridMultilevel"/>
    <w:tmpl w:val="2804A8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B3B33FC"/>
    <w:multiLevelType w:val="hybridMultilevel"/>
    <w:tmpl w:val="8D6C1548"/>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4" w15:restartNumberingAfterBreak="0">
    <w:nsid w:val="5E397C09"/>
    <w:multiLevelType w:val="hybridMultilevel"/>
    <w:tmpl w:val="699E62A8"/>
    <w:lvl w:ilvl="0" w:tplc="6C0A4156">
      <w:start w:val="1"/>
      <w:numFmt w:val="upperRoman"/>
      <w:lvlText w:val="%1."/>
      <w:lvlJc w:val="right"/>
      <w:pPr>
        <w:tabs>
          <w:tab w:val="num" w:pos="644"/>
        </w:tabs>
        <w:ind w:left="0" w:firstLine="284"/>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4957C9F"/>
    <w:multiLevelType w:val="hybridMultilevel"/>
    <w:tmpl w:val="4882365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58B566A"/>
    <w:multiLevelType w:val="hybridMultilevel"/>
    <w:tmpl w:val="0FF81AF2"/>
    <w:lvl w:ilvl="0" w:tplc="040C000F">
      <w:start w:val="1"/>
      <w:numFmt w:val="decimal"/>
      <w:lvlText w:val="%1."/>
      <w:lvlJc w:val="left"/>
      <w:pPr>
        <w:tabs>
          <w:tab w:val="num" w:pos="644"/>
        </w:tabs>
        <w:ind w:left="0" w:firstLine="284"/>
      </w:pPr>
      <w:rPr>
        <w:rFonts w:hint="default"/>
      </w:rPr>
    </w:lvl>
    <w:lvl w:ilvl="1" w:tplc="E1040D4E">
      <w:start w:val="1"/>
      <w:numFmt w:val="bullet"/>
      <w:lvlText w:val=""/>
      <w:lvlJc w:val="left"/>
      <w:pPr>
        <w:tabs>
          <w:tab w:val="num" w:pos="1324"/>
        </w:tabs>
        <w:ind w:left="1364" w:hanging="284"/>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15:restartNumberingAfterBreak="0">
    <w:nsid w:val="69536CE0"/>
    <w:multiLevelType w:val="hybridMultilevel"/>
    <w:tmpl w:val="958EF542"/>
    <w:lvl w:ilvl="0" w:tplc="83467820">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461E2C"/>
    <w:multiLevelType w:val="hybridMultilevel"/>
    <w:tmpl w:val="143A7252"/>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9" w15:restartNumberingAfterBreak="0">
    <w:nsid w:val="6EE33BA4"/>
    <w:multiLevelType w:val="hybridMultilevel"/>
    <w:tmpl w:val="B594869C"/>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40" w15:restartNumberingAfterBreak="0">
    <w:nsid w:val="7319695B"/>
    <w:multiLevelType w:val="multilevel"/>
    <w:tmpl w:val="9DB820AA"/>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ascii="Times New Roman" w:hAnsi="Times New Roman" w:cs="Times New Roman" w:hint="default"/>
        <w:b/>
        <w:i/>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A28201B"/>
    <w:multiLevelType w:val="hybridMultilevel"/>
    <w:tmpl w:val="D002908C"/>
    <w:lvl w:ilvl="0" w:tplc="83467820">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6E107C"/>
    <w:multiLevelType w:val="hybridMultilevel"/>
    <w:tmpl w:val="299A7B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CCF7750"/>
    <w:multiLevelType w:val="multilevel"/>
    <w:tmpl w:val="2CE00C8A"/>
    <w:lvl w:ilvl="0">
      <w:start w:val="1"/>
      <w:numFmt w:val="upperRoman"/>
      <w:lvlText w:val="%1)"/>
      <w:lvlJc w:val="left"/>
      <w:pPr>
        <w:ind w:left="1068" w:hanging="360"/>
      </w:pPr>
      <w:rPr>
        <w:rFonts w:hint="default"/>
      </w:rPr>
    </w:lvl>
    <w:lvl w:ilvl="1">
      <w:start w:val="1"/>
      <w:numFmt w:val="decimal"/>
      <w:lvlText w:val="%2)"/>
      <w:lvlJc w:val="left"/>
      <w:pPr>
        <w:ind w:left="1428" w:hanging="360"/>
      </w:pPr>
      <w:rPr>
        <w:rFonts w:hint="default"/>
        <w:b/>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4" w15:restartNumberingAfterBreak="0">
    <w:nsid w:val="7FEF49D0"/>
    <w:multiLevelType w:val="hybridMultilevel"/>
    <w:tmpl w:val="FF620B54"/>
    <w:lvl w:ilvl="0" w:tplc="83467820">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26"/>
  </w:num>
  <w:num w:numId="3">
    <w:abstractNumId w:val="4"/>
  </w:num>
  <w:num w:numId="4">
    <w:abstractNumId w:val="2"/>
  </w:num>
  <w:num w:numId="5">
    <w:abstractNumId w:val="20"/>
  </w:num>
  <w:num w:numId="6">
    <w:abstractNumId w:val="18"/>
  </w:num>
  <w:num w:numId="7">
    <w:abstractNumId w:val="41"/>
  </w:num>
  <w:num w:numId="8">
    <w:abstractNumId w:val="37"/>
  </w:num>
  <w:num w:numId="9">
    <w:abstractNumId w:val="9"/>
  </w:num>
  <w:num w:numId="10">
    <w:abstractNumId w:val="44"/>
  </w:num>
  <w:num w:numId="11">
    <w:abstractNumId w:val="12"/>
  </w:num>
  <w:num w:numId="12">
    <w:abstractNumId w:val="39"/>
  </w:num>
  <w:num w:numId="13">
    <w:abstractNumId w:val="15"/>
  </w:num>
  <w:num w:numId="14">
    <w:abstractNumId w:val="36"/>
  </w:num>
  <w:num w:numId="15">
    <w:abstractNumId w:val="22"/>
  </w:num>
  <w:num w:numId="16">
    <w:abstractNumId w:val="33"/>
  </w:num>
  <w:num w:numId="17">
    <w:abstractNumId w:val="38"/>
  </w:num>
  <w:num w:numId="18">
    <w:abstractNumId w:val="34"/>
  </w:num>
  <w:num w:numId="19">
    <w:abstractNumId w:val="3"/>
  </w:num>
  <w:num w:numId="20">
    <w:abstractNumId w:val="17"/>
  </w:num>
  <w:num w:numId="21">
    <w:abstractNumId w:val="0"/>
  </w:num>
  <w:num w:numId="22">
    <w:abstractNumId w:val="40"/>
  </w:num>
  <w:num w:numId="23">
    <w:abstractNumId w:val="11"/>
  </w:num>
  <w:num w:numId="24">
    <w:abstractNumId w:val="21"/>
  </w:num>
  <w:num w:numId="25">
    <w:abstractNumId w:val="14"/>
  </w:num>
  <w:num w:numId="26">
    <w:abstractNumId w:val="30"/>
  </w:num>
  <w:num w:numId="27">
    <w:abstractNumId w:val="25"/>
  </w:num>
  <w:num w:numId="28">
    <w:abstractNumId w:val="23"/>
  </w:num>
  <w:num w:numId="29">
    <w:abstractNumId w:val="8"/>
  </w:num>
  <w:num w:numId="30">
    <w:abstractNumId w:val="7"/>
  </w:num>
  <w:num w:numId="31">
    <w:abstractNumId w:val="43"/>
  </w:num>
  <w:num w:numId="32">
    <w:abstractNumId w:val="1"/>
  </w:num>
  <w:num w:numId="33">
    <w:abstractNumId w:val="24"/>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6"/>
  </w:num>
  <w:num w:numId="37">
    <w:abstractNumId w:val="13"/>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27"/>
  </w:num>
  <w:num w:numId="41">
    <w:abstractNumId w:val="42"/>
  </w:num>
  <w:num w:numId="42">
    <w:abstractNumId w:val="32"/>
  </w:num>
  <w:num w:numId="43">
    <w:abstractNumId w:val="35"/>
  </w:num>
  <w:num w:numId="44">
    <w:abstractNumId w:val="19"/>
  </w:num>
  <w:num w:numId="45">
    <w:abstractNumId w:val="31"/>
  </w:num>
  <w:num w:numId="46">
    <w:abstractNumId w:val="5"/>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D30"/>
    <w:rsid w:val="00033B92"/>
    <w:rsid w:val="00033E86"/>
    <w:rsid w:val="00037901"/>
    <w:rsid w:val="00040F7B"/>
    <w:rsid w:val="000738D3"/>
    <w:rsid w:val="00074AB6"/>
    <w:rsid w:val="00076715"/>
    <w:rsid w:val="0008705E"/>
    <w:rsid w:val="000F1390"/>
    <w:rsid w:val="00133B5E"/>
    <w:rsid w:val="00151672"/>
    <w:rsid w:val="0016048B"/>
    <w:rsid w:val="00170643"/>
    <w:rsid w:val="00175B89"/>
    <w:rsid w:val="001A48C2"/>
    <w:rsid w:val="001A4EA2"/>
    <w:rsid w:val="001A4FF2"/>
    <w:rsid w:val="001C7A32"/>
    <w:rsid w:val="001F08A0"/>
    <w:rsid w:val="001F4F00"/>
    <w:rsid w:val="00200FF7"/>
    <w:rsid w:val="00201EEB"/>
    <w:rsid w:val="00207E16"/>
    <w:rsid w:val="002148F2"/>
    <w:rsid w:val="00220002"/>
    <w:rsid w:val="00256C0A"/>
    <w:rsid w:val="00274E0A"/>
    <w:rsid w:val="00296304"/>
    <w:rsid w:val="002A2EFD"/>
    <w:rsid w:val="002A615B"/>
    <w:rsid w:val="002A767A"/>
    <w:rsid w:val="002D00CB"/>
    <w:rsid w:val="002D3C6F"/>
    <w:rsid w:val="002E3EEB"/>
    <w:rsid w:val="003157E5"/>
    <w:rsid w:val="003206FD"/>
    <w:rsid w:val="00340D91"/>
    <w:rsid w:val="0034415B"/>
    <w:rsid w:val="0038518E"/>
    <w:rsid w:val="003911CA"/>
    <w:rsid w:val="0039544B"/>
    <w:rsid w:val="00395CF5"/>
    <w:rsid w:val="003B6F32"/>
    <w:rsid w:val="003C366B"/>
    <w:rsid w:val="00422C22"/>
    <w:rsid w:val="00450FF4"/>
    <w:rsid w:val="00485437"/>
    <w:rsid w:val="0049202C"/>
    <w:rsid w:val="004D0B03"/>
    <w:rsid w:val="004D7A7F"/>
    <w:rsid w:val="004E14E3"/>
    <w:rsid w:val="0053185E"/>
    <w:rsid w:val="00536C10"/>
    <w:rsid w:val="00537270"/>
    <w:rsid w:val="00547DD2"/>
    <w:rsid w:val="0056241D"/>
    <w:rsid w:val="005749CA"/>
    <w:rsid w:val="00586090"/>
    <w:rsid w:val="0059273A"/>
    <w:rsid w:val="00592B38"/>
    <w:rsid w:val="005A2160"/>
    <w:rsid w:val="005B2F21"/>
    <w:rsid w:val="00607166"/>
    <w:rsid w:val="0061220B"/>
    <w:rsid w:val="00613D2F"/>
    <w:rsid w:val="00644667"/>
    <w:rsid w:val="00654EE4"/>
    <w:rsid w:val="006603B8"/>
    <w:rsid w:val="0068450F"/>
    <w:rsid w:val="00686A6A"/>
    <w:rsid w:val="00695C42"/>
    <w:rsid w:val="006D2146"/>
    <w:rsid w:val="006E28C7"/>
    <w:rsid w:val="006E4CED"/>
    <w:rsid w:val="0071272C"/>
    <w:rsid w:val="00735ED0"/>
    <w:rsid w:val="00745476"/>
    <w:rsid w:val="00781D4F"/>
    <w:rsid w:val="007912F4"/>
    <w:rsid w:val="007A2FF5"/>
    <w:rsid w:val="007D0058"/>
    <w:rsid w:val="008022CE"/>
    <w:rsid w:val="0081590C"/>
    <w:rsid w:val="00827384"/>
    <w:rsid w:val="00845D05"/>
    <w:rsid w:val="00857DFE"/>
    <w:rsid w:val="00885CDB"/>
    <w:rsid w:val="00887586"/>
    <w:rsid w:val="0089762E"/>
    <w:rsid w:val="008A6E6A"/>
    <w:rsid w:val="008A72E6"/>
    <w:rsid w:val="008B77BB"/>
    <w:rsid w:val="008C0913"/>
    <w:rsid w:val="008D0AB1"/>
    <w:rsid w:val="008D2CBC"/>
    <w:rsid w:val="008D63A0"/>
    <w:rsid w:val="008F7DBC"/>
    <w:rsid w:val="0092433C"/>
    <w:rsid w:val="00943F9F"/>
    <w:rsid w:val="0095754E"/>
    <w:rsid w:val="0096774A"/>
    <w:rsid w:val="0097128C"/>
    <w:rsid w:val="009B31CC"/>
    <w:rsid w:val="009C2552"/>
    <w:rsid w:val="009F241B"/>
    <w:rsid w:val="009F787A"/>
    <w:rsid w:val="00A01EE2"/>
    <w:rsid w:val="00A03711"/>
    <w:rsid w:val="00A422B5"/>
    <w:rsid w:val="00A44DCA"/>
    <w:rsid w:val="00A526B0"/>
    <w:rsid w:val="00A649C1"/>
    <w:rsid w:val="00A86E55"/>
    <w:rsid w:val="00AB1DBC"/>
    <w:rsid w:val="00AB5645"/>
    <w:rsid w:val="00AC5A98"/>
    <w:rsid w:val="00AE62D6"/>
    <w:rsid w:val="00B02962"/>
    <w:rsid w:val="00B25CA3"/>
    <w:rsid w:val="00B556BD"/>
    <w:rsid w:val="00B56EFD"/>
    <w:rsid w:val="00B616DD"/>
    <w:rsid w:val="00B735AB"/>
    <w:rsid w:val="00B848C9"/>
    <w:rsid w:val="00B92390"/>
    <w:rsid w:val="00BA6266"/>
    <w:rsid w:val="00BD0E6C"/>
    <w:rsid w:val="00C30D30"/>
    <w:rsid w:val="00C33275"/>
    <w:rsid w:val="00C40C8F"/>
    <w:rsid w:val="00C70A4B"/>
    <w:rsid w:val="00C84776"/>
    <w:rsid w:val="00C91B97"/>
    <w:rsid w:val="00CA26C2"/>
    <w:rsid w:val="00CA60A2"/>
    <w:rsid w:val="00CB7CCA"/>
    <w:rsid w:val="00CC3464"/>
    <w:rsid w:val="00CE057A"/>
    <w:rsid w:val="00CE6429"/>
    <w:rsid w:val="00D01215"/>
    <w:rsid w:val="00D01475"/>
    <w:rsid w:val="00D47D84"/>
    <w:rsid w:val="00D607AC"/>
    <w:rsid w:val="00D63E77"/>
    <w:rsid w:val="00D719D6"/>
    <w:rsid w:val="00D97339"/>
    <w:rsid w:val="00DB0A1A"/>
    <w:rsid w:val="00E41FC3"/>
    <w:rsid w:val="00E5311B"/>
    <w:rsid w:val="00E53B33"/>
    <w:rsid w:val="00EC03CC"/>
    <w:rsid w:val="00EC5CD0"/>
    <w:rsid w:val="00EC61FB"/>
    <w:rsid w:val="00EF7087"/>
    <w:rsid w:val="00F014C5"/>
    <w:rsid w:val="00F0764E"/>
    <w:rsid w:val="00F31064"/>
    <w:rsid w:val="00F57EF7"/>
    <w:rsid w:val="00F64C98"/>
    <w:rsid w:val="00F66253"/>
    <w:rsid w:val="00F80783"/>
    <w:rsid w:val="00F852EB"/>
    <w:rsid w:val="00FC0CA3"/>
    <w:rsid w:val="00FC35F2"/>
    <w:rsid w:val="00FC4F74"/>
    <w:rsid w:val="00FC62ED"/>
    <w:rsid w:val="00FE1A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4682E"/>
  <w15:docId w15:val="{7C48EADC-4E27-46A3-8E21-AF028AA0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66253"/>
    <w:pPr>
      <w:spacing w:after="0" w:line="240" w:lineRule="auto"/>
    </w:pPr>
    <w:rPr>
      <w:rFonts w:ascii="Comic Sans MS" w:hAnsi="Comic Sans MS" w:cs="Times New Roman"/>
      <w:sz w:val="20"/>
      <w:szCs w:val="20"/>
    </w:rPr>
  </w:style>
  <w:style w:type="paragraph" w:styleId="Titre2">
    <w:name w:val="heading 2"/>
    <w:basedOn w:val="Normal"/>
    <w:next w:val="Normal"/>
    <w:link w:val="Titre2Car"/>
    <w:qFormat/>
    <w:rsid w:val="00C30D30"/>
    <w:pPr>
      <w:keepNext/>
      <w:numPr>
        <w:ilvl w:val="2"/>
        <w:numId w:val="2"/>
      </w:numPr>
      <w:outlineLvl w:val="1"/>
    </w:pPr>
    <w:rPr>
      <w:b/>
      <w:bCs/>
      <w:color w:val="800080"/>
    </w:rPr>
  </w:style>
  <w:style w:type="paragraph" w:styleId="Titre3">
    <w:name w:val="heading 3"/>
    <w:basedOn w:val="Normal"/>
    <w:next w:val="Normal"/>
    <w:link w:val="Titre3Car"/>
    <w:qFormat/>
    <w:rsid w:val="00C30D30"/>
    <w:pPr>
      <w:keepNext/>
      <w:numPr>
        <w:ilvl w:val="1"/>
        <w:numId w:val="2"/>
      </w:numPr>
      <w:outlineLvl w:val="2"/>
    </w:pPr>
    <w:rPr>
      <w:b/>
      <w:bCs/>
      <w:color w:val="800080"/>
      <w:u w:val="single"/>
    </w:rPr>
  </w:style>
  <w:style w:type="paragraph" w:styleId="Titre6">
    <w:name w:val="heading 6"/>
    <w:basedOn w:val="Normal"/>
    <w:next w:val="Normal"/>
    <w:link w:val="Titre6Car"/>
    <w:qFormat/>
    <w:rsid w:val="00C30D30"/>
    <w:pPr>
      <w:keepNext/>
      <w:numPr>
        <w:numId w:val="2"/>
      </w:numPr>
      <w:outlineLvl w:val="5"/>
    </w:pPr>
    <w:rPr>
      <w:b/>
      <w:bCs/>
      <w:color w:val="80008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C30D30"/>
    <w:rPr>
      <w:rFonts w:ascii="Comic Sans MS" w:hAnsi="Comic Sans MS" w:cs="Times New Roman"/>
      <w:b/>
      <w:bCs/>
      <w:color w:val="800080"/>
      <w:sz w:val="20"/>
      <w:szCs w:val="20"/>
    </w:rPr>
  </w:style>
  <w:style w:type="character" w:customStyle="1" w:styleId="Titre3Car">
    <w:name w:val="Titre 3 Car"/>
    <w:basedOn w:val="Policepardfaut"/>
    <w:link w:val="Titre3"/>
    <w:rsid w:val="00C30D30"/>
    <w:rPr>
      <w:rFonts w:ascii="Comic Sans MS" w:hAnsi="Comic Sans MS" w:cs="Times New Roman"/>
      <w:b/>
      <w:bCs/>
      <w:color w:val="800080"/>
      <w:sz w:val="20"/>
      <w:szCs w:val="20"/>
      <w:u w:val="single"/>
    </w:rPr>
  </w:style>
  <w:style w:type="character" w:customStyle="1" w:styleId="Titre6Car">
    <w:name w:val="Titre 6 Car"/>
    <w:basedOn w:val="Policepardfaut"/>
    <w:link w:val="Titre6"/>
    <w:rsid w:val="00C30D30"/>
    <w:rPr>
      <w:rFonts w:ascii="Comic Sans MS" w:hAnsi="Comic Sans MS" w:cs="Times New Roman"/>
      <w:b/>
      <w:bCs/>
      <w:color w:val="800080"/>
      <w:sz w:val="20"/>
      <w:szCs w:val="20"/>
      <w:u w:val="single"/>
    </w:rPr>
  </w:style>
  <w:style w:type="paragraph" w:styleId="Retraitcorpsdetexte">
    <w:name w:val="Body Text Indent"/>
    <w:basedOn w:val="Normal"/>
    <w:link w:val="RetraitcorpsdetexteCar"/>
    <w:rsid w:val="00C30D30"/>
    <w:pPr>
      <w:spacing w:line="360" w:lineRule="auto"/>
      <w:ind w:firstLine="284"/>
    </w:pPr>
  </w:style>
  <w:style w:type="character" w:customStyle="1" w:styleId="RetraitcorpsdetexteCar">
    <w:name w:val="Retrait corps de texte Car"/>
    <w:basedOn w:val="Policepardfaut"/>
    <w:link w:val="Retraitcorpsdetexte"/>
    <w:rsid w:val="00C30D30"/>
    <w:rPr>
      <w:rFonts w:ascii="Comic Sans MS" w:eastAsia="Times New Roman" w:hAnsi="Comic Sans MS" w:cs="Times New Roman"/>
      <w:sz w:val="18"/>
      <w:szCs w:val="18"/>
      <w:lang w:eastAsia="fr-FR"/>
    </w:rPr>
  </w:style>
  <w:style w:type="paragraph" w:styleId="Pieddepage">
    <w:name w:val="footer"/>
    <w:basedOn w:val="Normal"/>
    <w:link w:val="PieddepageCar"/>
    <w:rsid w:val="00C30D30"/>
    <w:pPr>
      <w:tabs>
        <w:tab w:val="center" w:pos="4536"/>
        <w:tab w:val="right" w:pos="9072"/>
      </w:tabs>
    </w:pPr>
  </w:style>
  <w:style w:type="character" w:customStyle="1" w:styleId="PieddepageCar">
    <w:name w:val="Pied de page Car"/>
    <w:basedOn w:val="Policepardfaut"/>
    <w:link w:val="Pieddepage"/>
    <w:rsid w:val="00C30D30"/>
    <w:rPr>
      <w:rFonts w:ascii="Comic Sans MS" w:eastAsia="Times New Roman" w:hAnsi="Comic Sans MS" w:cs="Times New Roman"/>
      <w:sz w:val="18"/>
      <w:szCs w:val="18"/>
      <w:lang w:eastAsia="fr-FR"/>
    </w:rPr>
  </w:style>
  <w:style w:type="character" w:styleId="Numrodepage">
    <w:name w:val="page number"/>
    <w:basedOn w:val="Policepardfaut"/>
    <w:rsid w:val="00C30D30"/>
  </w:style>
  <w:style w:type="character" w:customStyle="1" w:styleId="Italique">
    <w:name w:val="Italique"/>
    <w:basedOn w:val="Policepardfaut"/>
    <w:rsid w:val="00C30D30"/>
    <w:rPr>
      <w:i/>
    </w:rPr>
  </w:style>
  <w:style w:type="table" w:styleId="Grilledutableau">
    <w:name w:val="Table Grid"/>
    <w:basedOn w:val="TableauNormal"/>
    <w:uiPriority w:val="59"/>
    <w:rsid w:val="008022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itre1">
    <w:name w:val="Titre1"/>
    <w:basedOn w:val="Normal"/>
    <w:rsid w:val="008C0913"/>
    <w:pPr>
      <w:overflowPunct w:val="0"/>
      <w:autoSpaceDE w:val="0"/>
      <w:autoSpaceDN w:val="0"/>
      <w:adjustRightInd w:val="0"/>
      <w:jc w:val="both"/>
      <w:textAlignment w:val="baseline"/>
    </w:pPr>
    <w:rPr>
      <w:rFonts w:ascii="Century Schoolbook" w:hAnsi="Century Schoolbook"/>
      <w:b/>
      <w:sz w:val="24"/>
      <w:u w:val="single"/>
    </w:rPr>
  </w:style>
  <w:style w:type="paragraph" w:styleId="En-tte">
    <w:name w:val="header"/>
    <w:basedOn w:val="Normal"/>
    <w:link w:val="En-tteCar"/>
    <w:uiPriority w:val="99"/>
    <w:unhideWhenUsed/>
    <w:rsid w:val="00F31064"/>
    <w:pPr>
      <w:tabs>
        <w:tab w:val="center" w:pos="4536"/>
        <w:tab w:val="right" w:pos="9072"/>
      </w:tabs>
    </w:pPr>
  </w:style>
  <w:style w:type="character" w:customStyle="1" w:styleId="En-tteCar">
    <w:name w:val="En-tête Car"/>
    <w:basedOn w:val="Policepardfaut"/>
    <w:link w:val="En-tte"/>
    <w:uiPriority w:val="99"/>
    <w:rsid w:val="00F31064"/>
    <w:rPr>
      <w:rFonts w:ascii="Comic Sans MS" w:eastAsia="Times New Roman" w:hAnsi="Comic Sans MS" w:cs="Times New Roman"/>
      <w:sz w:val="18"/>
      <w:szCs w:val="18"/>
      <w:lang w:eastAsia="fr-FR"/>
    </w:rPr>
  </w:style>
  <w:style w:type="character" w:styleId="Textedelespacerserv">
    <w:name w:val="Placeholder Text"/>
    <w:basedOn w:val="Policepardfaut"/>
    <w:uiPriority w:val="99"/>
    <w:semiHidden/>
    <w:rsid w:val="003911CA"/>
    <w:rPr>
      <w:color w:val="808080"/>
    </w:rPr>
  </w:style>
  <w:style w:type="paragraph" w:styleId="Textedebulles">
    <w:name w:val="Balloon Text"/>
    <w:basedOn w:val="Normal"/>
    <w:link w:val="TextedebullesCar"/>
    <w:uiPriority w:val="99"/>
    <w:semiHidden/>
    <w:unhideWhenUsed/>
    <w:rsid w:val="003911CA"/>
    <w:rPr>
      <w:rFonts w:ascii="Tahoma" w:hAnsi="Tahoma" w:cs="Tahoma"/>
      <w:sz w:val="16"/>
      <w:szCs w:val="16"/>
    </w:rPr>
  </w:style>
  <w:style w:type="character" w:customStyle="1" w:styleId="TextedebullesCar">
    <w:name w:val="Texte de bulles Car"/>
    <w:basedOn w:val="Policepardfaut"/>
    <w:link w:val="Textedebulles"/>
    <w:uiPriority w:val="99"/>
    <w:semiHidden/>
    <w:rsid w:val="003911CA"/>
    <w:rPr>
      <w:rFonts w:ascii="Tahoma" w:eastAsia="Times New Roman" w:hAnsi="Tahoma" w:cs="Tahoma"/>
      <w:sz w:val="16"/>
      <w:szCs w:val="16"/>
      <w:lang w:eastAsia="fr-FR"/>
    </w:rPr>
  </w:style>
  <w:style w:type="character" w:styleId="Accentuation">
    <w:name w:val="Emphasis"/>
    <w:basedOn w:val="Policepardfaut"/>
    <w:uiPriority w:val="20"/>
    <w:qFormat/>
    <w:rsid w:val="0096774A"/>
    <w:rPr>
      <w:i/>
      <w:iCs/>
    </w:rPr>
  </w:style>
  <w:style w:type="paragraph" w:styleId="Paragraphedeliste">
    <w:name w:val="List Paragraph"/>
    <w:basedOn w:val="Normal"/>
    <w:uiPriority w:val="34"/>
    <w:qFormat/>
    <w:rsid w:val="0096774A"/>
    <w:pPr>
      <w:ind w:left="720"/>
      <w:contextualSpacing/>
    </w:pPr>
  </w:style>
  <w:style w:type="paragraph" w:styleId="Listepuces">
    <w:name w:val="List Bullet"/>
    <w:basedOn w:val="Normal"/>
    <w:uiPriority w:val="99"/>
    <w:unhideWhenUsed/>
    <w:rsid w:val="008D0AB1"/>
    <w:pPr>
      <w:numPr>
        <w:numId w:val="21"/>
      </w:numPr>
      <w:contextualSpacing/>
    </w:pPr>
  </w:style>
  <w:style w:type="character" w:styleId="Emphaseintense">
    <w:name w:val="Intense Emphasis"/>
    <w:basedOn w:val="Policepardfaut"/>
    <w:uiPriority w:val="21"/>
    <w:qFormat/>
    <w:rsid w:val="00686A6A"/>
    <w:rPr>
      <w:b/>
      <w:bCs/>
      <w:i/>
      <w:iCs/>
      <w:color w:val="4F81BD" w:themeColor="accent1"/>
    </w:rPr>
  </w:style>
  <w:style w:type="paragraph" w:customStyle="1" w:styleId="Default">
    <w:name w:val="Default"/>
    <w:rsid w:val="00151672"/>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C70A4B"/>
    <w:rPr>
      <w:color w:val="0000FF"/>
      <w:u w:val="single"/>
    </w:rPr>
  </w:style>
  <w:style w:type="character" w:styleId="Mention">
    <w:name w:val="Mention"/>
    <w:basedOn w:val="Policepardfaut"/>
    <w:uiPriority w:val="99"/>
    <w:semiHidden/>
    <w:unhideWhenUsed/>
    <w:rsid w:val="009F241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31392">
      <w:bodyDiv w:val="1"/>
      <w:marLeft w:val="0"/>
      <w:marRight w:val="0"/>
      <w:marTop w:val="0"/>
      <w:marBottom w:val="0"/>
      <w:divBdr>
        <w:top w:val="none" w:sz="0" w:space="0" w:color="auto"/>
        <w:left w:val="none" w:sz="0" w:space="0" w:color="auto"/>
        <w:bottom w:val="none" w:sz="0" w:space="0" w:color="auto"/>
        <w:right w:val="none" w:sz="0" w:space="0" w:color="auto"/>
      </w:divBdr>
    </w:div>
    <w:div w:id="208305749">
      <w:bodyDiv w:val="1"/>
      <w:marLeft w:val="0"/>
      <w:marRight w:val="0"/>
      <w:marTop w:val="0"/>
      <w:marBottom w:val="0"/>
      <w:divBdr>
        <w:top w:val="none" w:sz="0" w:space="0" w:color="auto"/>
        <w:left w:val="none" w:sz="0" w:space="0" w:color="auto"/>
        <w:bottom w:val="none" w:sz="0" w:space="0" w:color="auto"/>
        <w:right w:val="none" w:sz="0" w:space="0" w:color="auto"/>
      </w:divBdr>
    </w:div>
    <w:div w:id="261032022">
      <w:bodyDiv w:val="1"/>
      <w:marLeft w:val="0"/>
      <w:marRight w:val="0"/>
      <w:marTop w:val="0"/>
      <w:marBottom w:val="0"/>
      <w:divBdr>
        <w:top w:val="none" w:sz="0" w:space="0" w:color="auto"/>
        <w:left w:val="none" w:sz="0" w:space="0" w:color="auto"/>
        <w:bottom w:val="none" w:sz="0" w:space="0" w:color="auto"/>
        <w:right w:val="none" w:sz="0" w:space="0" w:color="auto"/>
      </w:divBdr>
    </w:div>
    <w:div w:id="445738424">
      <w:bodyDiv w:val="1"/>
      <w:marLeft w:val="0"/>
      <w:marRight w:val="0"/>
      <w:marTop w:val="0"/>
      <w:marBottom w:val="0"/>
      <w:divBdr>
        <w:top w:val="none" w:sz="0" w:space="0" w:color="auto"/>
        <w:left w:val="none" w:sz="0" w:space="0" w:color="auto"/>
        <w:bottom w:val="none" w:sz="0" w:space="0" w:color="auto"/>
        <w:right w:val="none" w:sz="0" w:space="0" w:color="auto"/>
      </w:divBdr>
    </w:div>
    <w:div w:id="466778436">
      <w:bodyDiv w:val="1"/>
      <w:marLeft w:val="0"/>
      <w:marRight w:val="0"/>
      <w:marTop w:val="0"/>
      <w:marBottom w:val="0"/>
      <w:divBdr>
        <w:top w:val="none" w:sz="0" w:space="0" w:color="auto"/>
        <w:left w:val="none" w:sz="0" w:space="0" w:color="auto"/>
        <w:bottom w:val="none" w:sz="0" w:space="0" w:color="auto"/>
        <w:right w:val="none" w:sz="0" w:space="0" w:color="auto"/>
      </w:divBdr>
    </w:div>
    <w:div w:id="470447237">
      <w:bodyDiv w:val="1"/>
      <w:marLeft w:val="0"/>
      <w:marRight w:val="0"/>
      <w:marTop w:val="0"/>
      <w:marBottom w:val="0"/>
      <w:divBdr>
        <w:top w:val="none" w:sz="0" w:space="0" w:color="auto"/>
        <w:left w:val="none" w:sz="0" w:space="0" w:color="auto"/>
        <w:bottom w:val="none" w:sz="0" w:space="0" w:color="auto"/>
        <w:right w:val="none" w:sz="0" w:space="0" w:color="auto"/>
      </w:divBdr>
    </w:div>
    <w:div w:id="552544503">
      <w:bodyDiv w:val="1"/>
      <w:marLeft w:val="0"/>
      <w:marRight w:val="0"/>
      <w:marTop w:val="0"/>
      <w:marBottom w:val="0"/>
      <w:divBdr>
        <w:top w:val="none" w:sz="0" w:space="0" w:color="auto"/>
        <w:left w:val="none" w:sz="0" w:space="0" w:color="auto"/>
        <w:bottom w:val="none" w:sz="0" w:space="0" w:color="auto"/>
        <w:right w:val="none" w:sz="0" w:space="0" w:color="auto"/>
      </w:divBdr>
    </w:div>
    <w:div w:id="606818196">
      <w:bodyDiv w:val="1"/>
      <w:marLeft w:val="0"/>
      <w:marRight w:val="0"/>
      <w:marTop w:val="0"/>
      <w:marBottom w:val="0"/>
      <w:divBdr>
        <w:top w:val="none" w:sz="0" w:space="0" w:color="auto"/>
        <w:left w:val="none" w:sz="0" w:space="0" w:color="auto"/>
        <w:bottom w:val="none" w:sz="0" w:space="0" w:color="auto"/>
        <w:right w:val="none" w:sz="0" w:space="0" w:color="auto"/>
      </w:divBdr>
    </w:div>
    <w:div w:id="882063576">
      <w:bodyDiv w:val="1"/>
      <w:marLeft w:val="0"/>
      <w:marRight w:val="0"/>
      <w:marTop w:val="0"/>
      <w:marBottom w:val="0"/>
      <w:divBdr>
        <w:top w:val="none" w:sz="0" w:space="0" w:color="auto"/>
        <w:left w:val="none" w:sz="0" w:space="0" w:color="auto"/>
        <w:bottom w:val="none" w:sz="0" w:space="0" w:color="auto"/>
        <w:right w:val="none" w:sz="0" w:space="0" w:color="auto"/>
      </w:divBdr>
    </w:div>
    <w:div w:id="924265614">
      <w:bodyDiv w:val="1"/>
      <w:marLeft w:val="0"/>
      <w:marRight w:val="0"/>
      <w:marTop w:val="0"/>
      <w:marBottom w:val="0"/>
      <w:divBdr>
        <w:top w:val="none" w:sz="0" w:space="0" w:color="auto"/>
        <w:left w:val="none" w:sz="0" w:space="0" w:color="auto"/>
        <w:bottom w:val="none" w:sz="0" w:space="0" w:color="auto"/>
        <w:right w:val="none" w:sz="0" w:space="0" w:color="auto"/>
      </w:divBdr>
    </w:div>
    <w:div w:id="1031808747">
      <w:bodyDiv w:val="1"/>
      <w:marLeft w:val="0"/>
      <w:marRight w:val="0"/>
      <w:marTop w:val="0"/>
      <w:marBottom w:val="0"/>
      <w:divBdr>
        <w:top w:val="none" w:sz="0" w:space="0" w:color="auto"/>
        <w:left w:val="none" w:sz="0" w:space="0" w:color="auto"/>
        <w:bottom w:val="none" w:sz="0" w:space="0" w:color="auto"/>
        <w:right w:val="none" w:sz="0" w:space="0" w:color="auto"/>
      </w:divBdr>
    </w:div>
    <w:div w:id="1063068382">
      <w:bodyDiv w:val="1"/>
      <w:marLeft w:val="0"/>
      <w:marRight w:val="0"/>
      <w:marTop w:val="0"/>
      <w:marBottom w:val="0"/>
      <w:divBdr>
        <w:top w:val="none" w:sz="0" w:space="0" w:color="auto"/>
        <w:left w:val="none" w:sz="0" w:space="0" w:color="auto"/>
        <w:bottom w:val="none" w:sz="0" w:space="0" w:color="auto"/>
        <w:right w:val="none" w:sz="0" w:space="0" w:color="auto"/>
      </w:divBdr>
    </w:div>
    <w:div w:id="1078987489">
      <w:bodyDiv w:val="1"/>
      <w:marLeft w:val="0"/>
      <w:marRight w:val="0"/>
      <w:marTop w:val="0"/>
      <w:marBottom w:val="0"/>
      <w:divBdr>
        <w:top w:val="none" w:sz="0" w:space="0" w:color="auto"/>
        <w:left w:val="none" w:sz="0" w:space="0" w:color="auto"/>
        <w:bottom w:val="none" w:sz="0" w:space="0" w:color="auto"/>
        <w:right w:val="none" w:sz="0" w:space="0" w:color="auto"/>
      </w:divBdr>
    </w:div>
    <w:div w:id="1085951583">
      <w:bodyDiv w:val="1"/>
      <w:marLeft w:val="0"/>
      <w:marRight w:val="0"/>
      <w:marTop w:val="0"/>
      <w:marBottom w:val="0"/>
      <w:divBdr>
        <w:top w:val="none" w:sz="0" w:space="0" w:color="auto"/>
        <w:left w:val="none" w:sz="0" w:space="0" w:color="auto"/>
        <w:bottom w:val="none" w:sz="0" w:space="0" w:color="auto"/>
        <w:right w:val="none" w:sz="0" w:space="0" w:color="auto"/>
      </w:divBdr>
    </w:div>
    <w:div w:id="1097598088">
      <w:bodyDiv w:val="1"/>
      <w:marLeft w:val="0"/>
      <w:marRight w:val="0"/>
      <w:marTop w:val="0"/>
      <w:marBottom w:val="0"/>
      <w:divBdr>
        <w:top w:val="none" w:sz="0" w:space="0" w:color="auto"/>
        <w:left w:val="none" w:sz="0" w:space="0" w:color="auto"/>
        <w:bottom w:val="none" w:sz="0" w:space="0" w:color="auto"/>
        <w:right w:val="none" w:sz="0" w:space="0" w:color="auto"/>
      </w:divBdr>
    </w:div>
    <w:div w:id="1110736032">
      <w:bodyDiv w:val="1"/>
      <w:marLeft w:val="0"/>
      <w:marRight w:val="0"/>
      <w:marTop w:val="0"/>
      <w:marBottom w:val="0"/>
      <w:divBdr>
        <w:top w:val="none" w:sz="0" w:space="0" w:color="auto"/>
        <w:left w:val="none" w:sz="0" w:space="0" w:color="auto"/>
        <w:bottom w:val="none" w:sz="0" w:space="0" w:color="auto"/>
        <w:right w:val="none" w:sz="0" w:space="0" w:color="auto"/>
      </w:divBdr>
    </w:div>
    <w:div w:id="1328441060">
      <w:bodyDiv w:val="1"/>
      <w:marLeft w:val="0"/>
      <w:marRight w:val="0"/>
      <w:marTop w:val="0"/>
      <w:marBottom w:val="0"/>
      <w:divBdr>
        <w:top w:val="none" w:sz="0" w:space="0" w:color="auto"/>
        <w:left w:val="none" w:sz="0" w:space="0" w:color="auto"/>
        <w:bottom w:val="none" w:sz="0" w:space="0" w:color="auto"/>
        <w:right w:val="none" w:sz="0" w:space="0" w:color="auto"/>
      </w:divBdr>
    </w:div>
    <w:div w:id="1332758060">
      <w:bodyDiv w:val="1"/>
      <w:marLeft w:val="0"/>
      <w:marRight w:val="0"/>
      <w:marTop w:val="0"/>
      <w:marBottom w:val="0"/>
      <w:divBdr>
        <w:top w:val="none" w:sz="0" w:space="0" w:color="auto"/>
        <w:left w:val="none" w:sz="0" w:space="0" w:color="auto"/>
        <w:bottom w:val="none" w:sz="0" w:space="0" w:color="auto"/>
        <w:right w:val="none" w:sz="0" w:space="0" w:color="auto"/>
      </w:divBdr>
    </w:div>
    <w:div w:id="1451363786">
      <w:bodyDiv w:val="1"/>
      <w:marLeft w:val="120"/>
      <w:marRight w:val="120"/>
      <w:marTop w:val="120"/>
      <w:marBottom w:val="120"/>
      <w:divBdr>
        <w:top w:val="none" w:sz="0" w:space="0" w:color="auto"/>
        <w:left w:val="none" w:sz="0" w:space="0" w:color="auto"/>
        <w:bottom w:val="none" w:sz="0" w:space="0" w:color="auto"/>
        <w:right w:val="none" w:sz="0" w:space="0" w:color="auto"/>
      </w:divBdr>
    </w:div>
    <w:div w:id="1468863563">
      <w:bodyDiv w:val="1"/>
      <w:marLeft w:val="0"/>
      <w:marRight w:val="0"/>
      <w:marTop w:val="0"/>
      <w:marBottom w:val="0"/>
      <w:divBdr>
        <w:top w:val="none" w:sz="0" w:space="0" w:color="auto"/>
        <w:left w:val="none" w:sz="0" w:space="0" w:color="auto"/>
        <w:bottom w:val="none" w:sz="0" w:space="0" w:color="auto"/>
        <w:right w:val="none" w:sz="0" w:space="0" w:color="auto"/>
      </w:divBdr>
    </w:div>
    <w:div w:id="1535000638">
      <w:bodyDiv w:val="1"/>
      <w:marLeft w:val="0"/>
      <w:marRight w:val="0"/>
      <w:marTop w:val="0"/>
      <w:marBottom w:val="0"/>
      <w:divBdr>
        <w:top w:val="none" w:sz="0" w:space="0" w:color="auto"/>
        <w:left w:val="none" w:sz="0" w:space="0" w:color="auto"/>
        <w:bottom w:val="none" w:sz="0" w:space="0" w:color="auto"/>
        <w:right w:val="none" w:sz="0" w:space="0" w:color="auto"/>
      </w:divBdr>
    </w:div>
    <w:div w:id="1572425729">
      <w:bodyDiv w:val="1"/>
      <w:marLeft w:val="0"/>
      <w:marRight w:val="0"/>
      <w:marTop w:val="0"/>
      <w:marBottom w:val="0"/>
      <w:divBdr>
        <w:top w:val="none" w:sz="0" w:space="0" w:color="auto"/>
        <w:left w:val="none" w:sz="0" w:space="0" w:color="auto"/>
        <w:bottom w:val="none" w:sz="0" w:space="0" w:color="auto"/>
        <w:right w:val="none" w:sz="0" w:space="0" w:color="auto"/>
      </w:divBdr>
    </w:div>
    <w:div w:id="1581017757">
      <w:bodyDiv w:val="1"/>
      <w:marLeft w:val="0"/>
      <w:marRight w:val="0"/>
      <w:marTop w:val="0"/>
      <w:marBottom w:val="0"/>
      <w:divBdr>
        <w:top w:val="none" w:sz="0" w:space="0" w:color="auto"/>
        <w:left w:val="none" w:sz="0" w:space="0" w:color="auto"/>
        <w:bottom w:val="none" w:sz="0" w:space="0" w:color="auto"/>
        <w:right w:val="none" w:sz="0" w:space="0" w:color="auto"/>
      </w:divBdr>
    </w:div>
    <w:div w:id="1630555056">
      <w:bodyDiv w:val="1"/>
      <w:marLeft w:val="0"/>
      <w:marRight w:val="0"/>
      <w:marTop w:val="0"/>
      <w:marBottom w:val="0"/>
      <w:divBdr>
        <w:top w:val="none" w:sz="0" w:space="0" w:color="auto"/>
        <w:left w:val="none" w:sz="0" w:space="0" w:color="auto"/>
        <w:bottom w:val="none" w:sz="0" w:space="0" w:color="auto"/>
        <w:right w:val="none" w:sz="0" w:space="0" w:color="auto"/>
      </w:divBdr>
    </w:div>
    <w:div w:id="1688864527">
      <w:bodyDiv w:val="1"/>
      <w:marLeft w:val="0"/>
      <w:marRight w:val="0"/>
      <w:marTop w:val="0"/>
      <w:marBottom w:val="0"/>
      <w:divBdr>
        <w:top w:val="none" w:sz="0" w:space="0" w:color="auto"/>
        <w:left w:val="none" w:sz="0" w:space="0" w:color="auto"/>
        <w:bottom w:val="none" w:sz="0" w:space="0" w:color="auto"/>
        <w:right w:val="none" w:sz="0" w:space="0" w:color="auto"/>
      </w:divBdr>
    </w:div>
    <w:div w:id="1746535986">
      <w:bodyDiv w:val="1"/>
      <w:marLeft w:val="0"/>
      <w:marRight w:val="0"/>
      <w:marTop w:val="0"/>
      <w:marBottom w:val="0"/>
      <w:divBdr>
        <w:top w:val="none" w:sz="0" w:space="0" w:color="auto"/>
        <w:left w:val="none" w:sz="0" w:space="0" w:color="auto"/>
        <w:bottom w:val="none" w:sz="0" w:space="0" w:color="auto"/>
        <w:right w:val="none" w:sz="0" w:space="0" w:color="auto"/>
      </w:divBdr>
    </w:div>
    <w:div w:id="1787114159">
      <w:bodyDiv w:val="1"/>
      <w:marLeft w:val="0"/>
      <w:marRight w:val="0"/>
      <w:marTop w:val="0"/>
      <w:marBottom w:val="0"/>
      <w:divBdr>
        <w:top w:val="none" w:sz="0" w:space="0" w:color="auto"/>
        <w:left w:val="none" w:sz="0" w:space="0" w:color="auto"/>
        <w:bottom w:val="none" w:sz="0" w:space="0" w:color="auto"/>
        <w:right w:val="none" w:sz="0" w:space="0" w:color="auto"/>
      </w:divBdr>
    </w:div>
    <w:div w:id="1871263497">
      <w:bodyDiv w:val="1"/>
      <w:marLeft w:val="0"/>
      <w:marRight w:val="0"/>
      <w:marTop w:val="0"/>
      <w:marBottom w:val="0"/>
      <w:divBdr>
        <w:top w:val="none" w:sz="0" w:space="0" w:color="auto"/>
        <w:left w:val="none" w:sz="0" w:space="0" w:color="auto"/>
        <w:bottom w:val="none" w:sz="0" w:space="0" w:color="auto"/>
        <w:right w:val="none" w:sz="0" w:space="0" w:color="auto"/>
      </w:divBdr>
    </w:div>
    <w:div w:id="1985548308">
      <w:bodyDiv w:val="1"/>
      <w:marLeft w:val="0"/>
      <w:marRight w:val="0"/>
      <w:marTop w:val="0"/>
      <w:marBottom w:val="0"/>
      <w:divBdr>
        <w:top w:val="none" w:sz="0" w:space="0" w:color="auto"/>
        <w:left w:val="none" w:sz="0" w:space="0" w:color="auto"/>
        <w:bottom w:val="none" w:sz="0" w:space="0" w:color="auto"/>
        <w:right w:val="none" w:sz="0" w:space="0" w:color="auto"/>
      </w:divBdr>
    </w:div>
    <w:div w:id="2007977697">
      <w:bodyDiv w:val="1"/>
      <w:marLeft w:val="0"/>
      <w:marRight w:val="0"/>
      <w:marTop w:val="0"/>
      <w:marBottom w:val="0"/>
      <w:divBdr>
        <w:top w:val="none" w:sz="0" w:space="0" w:color="auto"/>
        <w:left w:val="none" w:sz="0" w:space="0" w:color="auto"/>
        <w:bottom w:val="none" w:sz="0" w:space="0" w:color="auto"/>
        <w:right w:val="none" w:sz="0" w:space="0" w:color="auto"/>
      </w:divBdr>
    </w:div>
    <w:div w:id="2050453430">
      <w:bodyDiv w:val="1"/>
      <w:marLeft w:val="0"/>
      <w:marRight w:val="0"/>
      <w:marTop w:val="0"/>
      <w:marBottom w:val="0"/>
      <w:divBdr>
        <w:top w:val="none" w:sz="0" w:space="0" w:color="auto"/>
        <w:left w:val="none" w:sz="0" w:space="0" w:color="auto"/>
        <w:bottom w:val="none" w:sz="0" w:space="0" w:color="auto"/>
        <w:right w:val="none" w:sz="0" w:space="0" w:color="auto"/>
      </w:divBdr>
    </w:div>
    <w:div w:id="212954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lick.email.vimeo.com/?qs=eb50de76a8e2de0e365ea23620fa17594825d6f8de667caad412f24f05c52b488cde92c2f9c7a37bf2d919c5bf02d41bce6a61b6111613e4c75d0e124500f6f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lick.email.vimeo.com/?qs=5e85a893adfa02489ccde9290b7d911526c2b0786bbde1f6f49625e116c049b5bd8cd0519d6fc0ebc4ce26d530c754d44933ff962dc5cd04ef2d7e9abcfd2691" TargetMode="External"/><Relationship Id="rId4" Type="http://schemas.openxmlformats.org/officeDocument/2006/relationships/settings" Target="settings.xml"/><Relationship Id="rId9" Type="http://schemas.openxmlformats.org/officeDocument/2006/relationships/hyperlink" Target="https://click.email.vimeo.com/?qs=eb50de76a8e2de0e365ea23620fa17594825d6f8de667caad412f24f05c52b488cde92c2f9c7a37bf2d919c5bf02d41bce6a61b6111613e4c75d0e124500f6f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by\AppData\Roaming\Microsoft\Templates\Scienc64.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AE2AB-99E4-4D18-893C-8A0DB7E5E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Scienc64</Template>
  <TotalTime>102</TotalTime>
  <Pages>2</Pages>
  <Words>712</Words>
  <Characters>3918</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VIGNAL</dc:creator>
  <cp:lastModifiedBy>Aude</cp:lastModifiedBy>
  <cp:revision>20</cp:revision>
  <cp:lastPrinted>2012-03-05T08:42:00Z</cp:lastPrinted>
  <dcterms:created xsi:type="dcterms:W3CDTF">2012-03-18T15:04:00Z</dcterms:created>
  <dcterms:modified xsi:type="dcterms:W3CDTF">2017-05-08T14:11:00Z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1eCYTmXLpvuMhc2PecJevrn3PM9Y8pslb4tnifvPe6RI</vt:lpwstr>
  </property>
  <property fmtid="{D5CDD505-2E9C-101B-9397-08002B2CF9AE}" pid="4" name="Google.Documents.RevisionId">
    <vt:lpwstr>10465593975259692072</vt:lpwstr>
  </property>
  <property fmtid="{D5CDD505-2E9C-101B-9397-08002B2CF9AE}" pid="5" name="Google.Documents.PreviousRevisionId">
    <vt:lpwstr>17830888206299601698</vt:lpwstr>
  </property>
  <property fmtid="{D5CDD505-2E9C-101B-9397-08002B2CF9AE}" pid="6" name="Google.Documents.PluginVersion">
    <vt:lpwstr>2.0.2662.553</vt:lpwstr>
  </property>
  <property fmtid="{D5CDD505-2E9C-101B-9397-08002B2CF9AE}" pid="7" name="Google.Documents.MergeIncapabilityFlags">
    <vt:i4>0</vt:i4>
  </property>
</Properties>
</file>